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78E0" w14:textId="4BED7AD1" w:rsidR="000F1182" w:rsidRPr="00B76CEE" w:rsidRDefault="000F1182" w:rsidP="000F1182">
      <w:pPr>
        <w:pStyle w:val="Title"/>
        <w:jc w:val="center"/>
      </w:pPr>
      <w:r w:rsidRPr="00B76CEE">
        <w:t xml:space="preserve">LSU </w:t>
      </w:r>
      <w:r w:rsidR="00E76F69">
        <w:t>August 2024 President By-</w:t>
      </w:r>
      <w:r w:rsidRPr="00B76CEE">
        <w:t xml:space="preserve">Elections </w:t>
      </w:r>
      <w:r>
        <w:t>Student Group Endorsement Guidance</w:t>
      </w:r>
    </w:p>
    <w:p w14:paraId="3C7DE398" w14:textId="77777777" w:rsidR="000F1182" w:rsidRDefault="000F1182" w:rsidP="000F1182">
      <w:pPr>
        <w:rPr>
          <w:b/>
          <w:i/>
          <w:iCs/>
        </w:rPr>
      </w:pPr>
    </w:p>
    <w:p w14:paraId="44911D3A" w14:textId="77777777" w:rsidR="000F1182" w:rsidRDefault="000F1182" w:rsidP="000F1182">
      <w:pPr>
        <w:rPr>
          <w:iCs/>
        </w:rPr>
      </w:pPr>
      <w:r>
        <w:rPr>
          <w:iCs/>
        </w:rPr>
        <w:t>During SU Spring Elections at LSU (Part-Time and Executive Officers), student groups can endorse candidates. If a group endorses a candidate in election(s), it means they want that person to win and will likely promote their materials. This will happen if a candidate has a manifesto that would work well with the group’s own goals, or the candidate will offer them the best support for their activities.</w:t>
      </w:r>
    </w:p>
    <w:p w14:paraId="0E1B2033" w14:textId="77777777" w:rsidR="000F1182" w:rsidRDefault="000F1182" w:rsidP="000F1182">
      <w:pPr>
        <w:rPr>
          <w:iCs/>
        </w:rPr>
      </w:pPr>
      <w:r>
        <w:rPr>
          <w:iCs/>
        </w:rPr>
        <w:t xml:space="preserve">Below we have answered some questions and given information on how to endorse candidates. However, if you have any queries or </w:t>
      </w:r>
      <w:proofErr w:type="gramStart"/>
      <w:r>
        <w:rPr>
          <w:iCs/>
        </w:rPr>
        <w:t>doubts</w:t>
      </w:r>
      <w:proofErr w:type="gramEnd"/>
      <w:r>
        <w:rPr>
          <w:iCs/>
        </w:rPr>
        <w:t xml:space="preserve"> please email </w:t>
      </w:r>
      <w:hyperlink r:id="rId5" w:history="1">
        <w:r w:rsidRPr="00C3079F">
          <w:rPr>
            <w:rStyle w:val="Hyperlink"/>
            <w:iCs/>
          </w:rPr>
          <w:t>su-elections@leicester.ac.uk</w:t>
        </w:r>
      </w:hyperlink>
    </w:p>
    <w:p w14:paraId="41AF0E1B" w14:textId="77777777" w:rsidR="000F1182" w:rsidRDefault="000F1182" w:rsidP="000F1182">
      <w:pPr>
        <w:pStyle w:val="Title"/>
        <w:jc w:val="center"/>
        <w:rPr>
          <w:sz w:val="44"/>
        </w:rPr>
      </w:pPr>
      <w:r w:rsidRPr="001B5907">
        <w:rPr>
          <w:sz w:val="44"/>
        </w:rPr>
        <w:t>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F1182" w14:paraId="121C4770" w14:textId="77777777" w:rsidTr="007B30F2">
        <w:tc>
          <w:tcPr>
            <w:tcW w:w="1413" w:type="dxa"/>
            <w:vAlign w:val="center"/>
          </w:tcPr>
          <w:p w14:paraId="73BD09E2" w14:textId="58EA7985" w:rsidR="000F1182" w:rsidRPr="000F1182" w:rsidRDefault="00E76F69" w:rsidP="007B30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12</w:t>
            </w:r>
            <w:r w:rsidR="000F1182" w:rsidRPr="000A15C5">
              <w:rPr>
                <w:b/>
              </w:rPr>
              <w:t>/0</w:t>
            </w:r>
            <w:r>
              <w:rPr>
                <w:b/>
              </w:rPr>
              <w:t>8</w:t>
            </w:r>
            <w:r w:rsidR="000F1182" w:rsidRPr="000A15C5">
              <w:rPr>
                <w:b/>
              </w:rPr>
              <w:t>/202</w:t>
            </w:r>
            <w:r>
              <w:rPr>
                <w:b/>
              </w:rPr>
              <w:t>4</w:t>
            </w:r>
          </w:p>
        </w:tc>
        <w:tc>
          <w:tcPr>
            <w:tcW w:w="7603" w:type="dxa"/>
          </w:tcPr>
          <w:p w14:paraId="36310868" w14:textId="08A8CE50" w:rsidR="000F1182" w:rsidRDefault="000F1182" w:rsidP="007B30F2">
            <w:r>
              <w:t xml:space="preserve">Deadline for Manifestos, </w:t>
            </w:r>
            <w:r w:rsidR="00E76F69">
              <w:t xml:space="preserve">the </w:t>
            </w:r>
            <w:r>
              <w:t>SU will then be preparing Manifesto booklet ready for the beginning of campaigning</w:t>
            </w:r>
            <w:r w:rsidR="00E76F69">
              <w:t>.</w:t>
            </w:r>
          </w:p>
        </w:tc>
      </w:tr>
      <w:tr w:rsidR="000F1182" w14:paraId="57E1A569" w14:textId="77777777" w:rsidTr="007B30F2">
        <w:tc>
          <w:tcPr>
            <w:tcW w:w="1413" w:type="dxa"/>
            <w:vAlign w:val="center"/>
          </w:tcPr>
          <w:p w14:paraId="61ED5C5E" w14:textId="202CCCCC" w:rsidR="000F1182" w:rsidRPr="000F1182" w:rsidRDefault="00E76F69" w:rsidP="007B30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</w:t>
            </w:r>
            <w:r w:rsidR="000F1182" w:rsidRPr="000A15C5">
              <w:rPr>
                <w:b/>
              </w:rPr>
              <w:t>/0</w:t>
            </w:r>
            <w:r>
              <w:rPr>
                <w:b/>
              </w:rPr>
              <w:t>8</w:t>
            </w:r>
            <w:r w:rsidR="000F1182" w:rsidRPr="000A15C5">
              <w:rPr>
                <w:b/>
              </w:rPr>
              <w:t>/202</w:t>
            </w:r>
            <w:r>
              <w:rPr>
                <w:b/>
              </w:rPr>
              <w:t>4</w:t>
            </w:r>
          </w:p>
        </w:tc>
        <w:tc>
          <w:tcPr>
            <w:tcW w:w="7603" w:type="dxa"/>
          </w:tcPr>
          <w:p w14:paraId="69FD6354" w14:textId="24678D10" w:rsidR="000F1182" w:rsidRDefault="000F1182" w:rsidP="007B30F2">
            <w:r>
              <w:t xml:space="preserve">Campaigning begins at 10:00am but voting won’t open until </w:t>
            </w:r>
            <w:r w:rsidR="000A15C5" w:rsidRPr="000A15C5">
              <w:t>11</w:t>
            </w:r>
            <w:r w:rsidRPr="000A15C5">
              <w:t>/03/2023.</w:t>
            </w:r>
          </w:p>
          <w:p w14:paraId="38D87DE9" w14:textId="77777777" w:rsidR="000F1182" w:rsidRDefault="000F1182" w:rsidP="007B30F2">
            <w:r>
              <w:t xml:space="preserve">During this time </w:t>
            </w:r>
            <w:r w:rsidRPr="0048005E">
              <w:rPr>
                <w:b/>
              </w:rPr>
              <w:t>student groups</w:t>
            </w:r>
            <w:r>
              <w:t xml:space="preserve"> can review manifestos and reach out to candidates (if you wish) before making a decision on who you are endorsing. After this, you can inform the candidates of your decision and they will be able to use this as part of their campaign.</w:t>
            </w:r>
          </w:p>
          <w:p w14:paraId="646318CD" w14:textId="77777777" w:rsidR="000F1182" w:rsidRDefault="000F1182" w:rsidP="007B30F2"/>
          <w:p w14:paraId="48BB636A" w14:textId="77777777" w:rsidR="000F1182" w:rsidRDefault="000F1182" w:rsidP="007B30F2">
            <w:r>
              <w:t>You may want to arrange a meeting/committee meeting with your group ahead of time if you want to get your endorsement out before voting opens but this is not a necessity.</w:t>
            </w:r>
          </w:p>
        </w:tc>
      </w:tr>
      <w:tr w:rsidR="000F1182" w14:paraId="7A9BFE9F" w14:textId="77777777" w:rsidTr="007B30F2">
        <w:tc>
          <w:tcPr>
            <w:tcW w:w="1413" w:type="dxa"/>
            <w:vAlign w:val="center"/>
          </w:tcPr>
          <w:p w14:paraId="06938710" w14:textId="2B801A77" w:rsidR="000F1182" w:rsidRPr="000F1182" w:rsidRDefault="00E76F69" w:rsidP="007B30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</w:t>
            </w:r>
            <w:r w:rsidR="000F1182" w:rsidRPr="000A15C5">
              <w:rPr>
                <w:b/>
              </w:rPr>
              <w:t>/0</w:t>
            </w:r>
            <w:r>
              <w:rPr>
                <w:b/>
              </w:rPr>
              <w:t>8</w:t>
            </w:r>
            <w:r w:rsidR="000F1182" w:rsidRPr="000A15C5">
              <w:rPr>
                <w:b/>
              </w:rPr>
              <w:t>/202</w:t>
            </w:r>
            <w:r>
              <w:rPr>
                <w:b/>
              </w:rPr>
              <w:t>4</w:t>
            </w:r>
          </w:p>
        </w:tc>
        <w:tc>
          <w:tcPr>
            <w:tcW w:w="7603" w:type="dxa"/>
          </w:tcPr>
          <w:p w14:paraId="64B12316" w14:textId="3621FE16" w:rsidR="000F1182" w:rsidRDefault="000F1182" w:rsidP="007B30F2">
            <w:r>
              <w:t xml:space="preserve">Voting opens! Your group members will have until </w:t>
            </w:r>
            <w:r w:rsidR="00E76F69">
              <w:t>2pm</w:t>
            </w:r>
            <w:r>
              <w:t xml:space="preserve"> </w:t>
            </w:r>
            <w:r w:rsidRPr="000A15C5">
              <w:rPr>
                <w:b/>
              </w:rPr>
              <w:t>on 1</w:t>
            </w:r>
            <w:r w:rsidR="00E76F69">
              <w:rPr>
                <w:b/>
              </w:rPr>
              <w:t>6</w:t>
            </w:r>
            <w:r w:rsidRPr="000A15C5">
              <w:rPr>
                <w:b/>
              </w:rPr>
              <w:t>/0</w:t>
            </w:r>
            <w:r w:rsidR="00E76F69">
              <w:rPr>
                <w:b/>
              </w:rPr>
              <w:t>8</w:t>
            </w:r>
            <w:r w:rsidRPr="000A15C5">
              <w:rPr>
                <w:b/>
              </w:rPr>
              <w:t>/2023</w:t>
            </w:r>
            <w:r>
              <w:t xml:space="preserve"> to cast their vote. However, they are under no obligation to vote in line with their group’s endorsement.</w:t>
            </w:r>
          </w:p>
        </w:tc>
      </w:tr>
    </w:tbl>
    <w:p w14:paraId="4D840EB9" w14:textId="77777777" w:rsidR="000F1182" w:rsidRPr="001B5907" w:rsidRDefault="000F1182" w:rsidP="000F1182"/>
    <w:p w14:paraId="5E35BDE0" w14:textId="77777777" w:rsidR="000F1182" w:rsidRPr="0048005E" w:rsidRDefault="000F1182" w:rsidP="000F1182">
      <w:pPr>
        <w:pStyle w:val="Title"/>
        <w:jc w:val="center"/>
        <w:rPr>
          <w:sz w:val="44"/>
        </w:rPr>
      </w:pPr>
      <w:r w:rsidRPr="001B5907">
        <w:rPr>
          <w:sz w:val="44"/>
        </w:rPr>
        <w:t>Guidance</w:t>
      </w:r>
    </w:p>
    <w:p w14:paraId="4EC21F14" w14:textId="77777777" w:rsidR="000F1182" w:rsidRPr="005168E7" w:rsidRDefault="000F1182" w:rsidP="000F1182">
      <w:pPr>
        <w:rPr>
          <w:b/>
          <w:i/>
          <w:iCs/>
        </w:rPr>
      </w:pPr>
      <w:r w:rsidRPr="005168E7">
        <w:rPr>
          <w:b/>
          <w:i/>
          <w:iCs/>
        </w:rPr>
        <w:t>Can student groups endorse a candidate?</w:t>
      </w:r>
    </w:p>
    <w:p w14:paraId="082F20E7" w14:textId="635E4413" w:rsidR="000F1182" w:rsidRDefault="000F1182" w:rsidP="000F1182">
      <w:pPr>
        <w:rPr>
          <w:iCs/>
        </w:rPr>
      </w:pPr>
      <w:r w:rsidRPr="00B76CEE">
        <w:rPr>
          <w:iCs/>
        </w:rPr>
        <w:t>Student Groups are able to endor</w:t>
      </w:r>
      <w:r>
        <w:rPr>
          <w:iCs/>
        </w:rPr>
        <w:t>se candidates in the election. A</w:t>
      </w:r>
      <w:r w:rsidRPr="00B76CEE">
        <w:rPr>
          <w:iCs/>
        </w:rPr>
        <w:t>pproaches by candidates to student groups can be</w:t>
      </w:r>
      <w:r w:rsidR="00461120">
        <w:rPr>
          <w:iCs/>
        </w:rPr>
        <w:t xml:space="preserve"> made</w:t>
      </w:r>
      <w:r w:rsidRPr="00B76CEE">
        <w:rPr>
          <w:iCs/>
        </w:rPr>
        <w:t xml:space="preserve"> </w:t>
      </w:r>
      <w:r w:rsidR="00486050">
        <w:rPr>
          <w:iCs/>
        </w:rPr>
        <w:t xml:space="preserve">once the manifestos and candidate list has been released from </w:t>
      </w:r>
      <w:r w:rsidR="00E76F69">
        <w:rPr>
          <w:b/>
          <w:bCs/>
          <w:iCs/>
        </w:rPr>
        <w:t>10a</w:t>
      </w:r>
      <w:r w:rsidR="00486050" w:rsidRPr="00486050">
        <w:rPr>
          <w:b/>
          <w:bCs/>
          <w:iCs/>
        </w:rPr>
        <w:t xml:space="preserve">m on </w:t>
      </w:r>
      <w:r w:rsidR="00E76F69">
        <w:rPr>
          <w:b/>
          <w:bCs/>
          <w:iCs/>
        </w:rPr>
        <w:t>Tuesday</w:t>
      </w:r>
      <w:r w:rsidR="00486050" w:rsidRPr="00486050">
        <w:rPr>
          <w:b/>
          <w:bCs/>
          <w:iCs/>
        </w:rPr>
        <w:t xml:space="preserve"> </w:t>
      </w:r>
      <w:r w:rsidR="00E76F69">
        <w:rPr>
          <w:b/>
          <w:bCs/>
          <w:iCs/>
        </w:rPr>
        <w:t>13</w:t>
      </w:r>
      <w:r w:rsidR="00486050" w:rsidRPr="00486050">
        <w:rPr>
          <w:b/>
          <w:bCs/>
          <w:iCs/>
        </w:rPr>
        <w:t xml:space="preserve"> </w:t>
      </w:r>
      <w:r w:rsidR="00E76F69">
        <w:rPr>
          <w:b/>
          <w:bCs/>
          <w:iCs/>
        </w:rPr>
        <w:t>August</w:t>
      </w:r>
      <w:r w:rsidR="00486050">
        <w:rPr>
          <w:iCs/>
        </w:rPr>
        <w:t>,</w:t>
      </w:r>
      <w:r w:rsidRPr="00B76CEE">
        <w:rPr>
          <w:iCs/>
        </w:rPr>
        <w:t xml:space="preserve"> but no public declaration of support can be made prior to the start of campaigning.</w:t>
      </w:r>
    </w:p>
    <w:p w14:paraId="130E0135" w14:textId="77777777" w:rsidR="000F1182" w:rsidRPr="00B76CEE" w:rsidRDefault="000F1182" w:rsidP="000F1182">
      <w:pPr>
        <w:rPr>
          <w:iCs/>
        </w:rPr>
      </w:pPr>
      <w:r w:rsidRPr="008F1B03">
        <w:rPr>
          <w:b/>
          <w:iCs/>
        </w:rPr>
        <w:t xml:space="preserve">Please Note: </w:t>
      </w:r>
      <w:r w:rsidRPr="008F1B03">
        <w:rPr>
          <w:iCs/>
        </w:rPr>
        <w:t xml:space="preserve">Student Media Groups are unable to endorse any candidates and must remain impartial throughout the Executive </w:t>
      </w:r>
      <w:r>
        <w:rPr>
          <w:iCs/>
        </w:rPr>
        <w:t>and Part Time Officer Elections.</w:t>
      </w:r>
    </w:p>
    <w:p w14:paraId="1B510614" w14:textId="77777777" w:rsidR="000F1182" w:rsidRDefault="000F1182" w:rsidP="000F1182">
      <w:pPr>
        <w:rPr>
          <w:b/>
          <w:i/>
          <w:iCs/>
        </w:rPr>
      </w:pPr>
      <w:r>
        <w:rPr>
          <w:b/>
          <w:i/>
          <w:iCs/>
        </w:rPr>
        <w:t>How does a group endorse a candidate?</w:t>
      </w:r>
    </w:p>
    <w:p w14:paraId="0E62ED1C" w14:textId="5B6A9A3B" w:rsidR="000F1182" w:rsidRDefault="000F1182" w:rsidP="000F1182">
      <w:pPr>
        <w:rPr>
          <w:iCs/>
        </w:rPr>
      </w:pPr>
      <w:r>
        <w:rPr>
          <w:iCs/>
        </w:rPr>
        <w:t xml:space="preserve">Firstly, student groups don’t have to! Even if a group do, this does not mandate ANYONE in the group to vote for that candidate. It is simply a stance the group has </w:t>
      </w:r>
      <w:r w:rsidR="003A22E1">
        <w:rPr>
          <w:iCs/>
        </w:rPr>
        <w:t>taken;</w:t>
      </w:r>
      <w:r>
        <w:rPr>
          <w:iCs/>
        </w:rPr>
        <w:t xml:space="preserve"> individuals can vote however they want.</w:t>
      </w:r>
    </w:p>
    <w:p w14:paraId="042EF55C" w14:textId="77777777" w:rsidR="000F1182" w:rsidRDefault="000F1182" w:rsidP="000F1182">
      <w:pPr>
        <w:rPr>
          <w:iCs/>
        </w:rPr>
      </w:pPr>
      <w:r>
        <w:rPr>
          <w:iCs/>
        </w:rPr>
        <w:lastRenderedPageBreak/>
        <w:t>If a student group wants to endorse a candidate, we only ask they do this in a fair and impartial manner. This basically means giving everyone a chance! Here are some things student groups can do:</w:t>
      </w:r>
    </w:p>
    <w:p w14:paraId="18878804" w14:textId="77777777" w:rsidR="000F1182" w:rsidRDefault="000F1182" w:rsidP="000F1182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Group members/committees are given an opportunity to </w:t>
      </w:r>
      <w:r w:rsidRPr="007C7380">
        <w:rPr>
          <w:iCs/>
        </w:rPr>
        <w:t>consider statements or mani</w:t>
      </w:r>
      <w:r>
        <w:rPr>
          <w:iCs/>
        </w:rPr>
        <w:t xml:space="preserve">festos from all the candidates. </w:t>
      </w:r>
    </w:p>
    <w:p w14:paraId="2279C0C5" w14:textId="77777777" w:rsidR="000F1182" w:rsidRDefault="000F1182" w:rsidP="000F1182">
      <w:pPr>
        <w:pStyle w:val="ListParagraph"/>
        <w:numPr>
          <w:ilvl w:val="0"/>
          <w:numId w:val="2"/>
        </w:numPr>
        <w:rPr>
          <w:iCs/>
        </w:rPr>
      </w:pPr>
      <w:r w:rsidRPr="007C7380">
        <w:rPr>
          <w:iCs/>
        </w:rPr>
        <w:t xml:space="preserve">Once these have </w:t>
      </w:r>
      <w:r>
        <w:rPr>
          <w:iCs/>
        </w:rPr>
        <w:t>been read, run a poll/vote either in the group chat, survey on the SU website, in an email, or via a meeting. Every candidate running for the relevant position/s must be included</w:t>
      </w:r>
    </w:p>
    <w:p w14:paraId="33E50BB3" w14:textId="77777777" w:rsidR="000F1182" w:rsidRPr="00B76CEE" w:rsidRDefault="000F1182" w:rsidP="000F1182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 xml:space="preserve">Once an outcome has been reached the group is able to promote the candidate/s and suggest them to the group’s membership. </w:t>
      </w:r>
      <w:r w:rsidRPr="00B76CEE">
        <w:rPr>
          <w:b/>
          <w:iCs/>
        </w:rPr>
        <w:t>Remember, they do not have to vote for the candidate endorsed.</w:t>
      </w:r>
    </w:p>
    <w:p w14:paraId="74FEAC76" w14:textId="77777777" w:rsidR="000F1182" w:rsidRPr="00B76CEE" w:rsidRDefault="000F1182" w:rsidP="000F1182">
      <w:pPr>
        <w:rPr>
          <w:iCs/>
        </w:rPr>
      </w:pPr>
      <w:r w:rsidRPr="00770E16">
        <w:rPr>
          <w:iCs/>
        </w:rPr>
        <w:t xml:space="preserve">By running a vote and doing things </w:t>
      </w:r>
      <w:r>
        <w:rPr>
          <w:iCs/>
        </w:rPr>
        <w:t>impartially</w:t>
      </w:r>
      <w:r w:rsidRPr="00770E16">
        <w:rPr>
          <w:iCs/>
        </w:rPr>
        <w:t xml:space="preserve">, </w:t>
      </w:r>
      <w:r>
        <w:rPr>
          <w:iCs/>
        </w:rPr>
        <w:t xml:space="preserve">the group will have </w:t>
      </w:r>
      <w:r w:rsidRPr="00770E16">
        <w:rPr>
          <w:iCs/>
        </w:rPr>
        <w:t>evidence to prove</w:t>
      </w:r>
      <w:r>
        <w:rPr>
          <w:iCs/>
        </w:rPr>
        <w:t xml:space="preserve"> that things were run fairly and allowed everyone a chance.</w:t>
      </w:r>
    </w:p>
    <w:p w14:paraId="692B3449" w14:textId="77777777" w:rsidR="000F1182" w:rsidRPr="00B76CEE" w:rsidRDefault="000F1182" w:rsidP="000F1182">
      <w:pPr>
        <w:rPr>
          <w:b/>
          <w:i/>
          <w:iCs/>
        </w:rPr>
      </w:pPr>
      <w:r w:rsidRPr="00B76CEE">
        <w:rPr>
          <w:b/>
          <w:i/>
          <w:iCs/>
        </w:rPr>
        <w:t>What happens if we promote a candidate in private chats?</w:t>
      </w:r>
    </w:p>
    <w:p w14:paraId="3981B374" w14:textId="0AF77178" w:rsidR="000F1182" w:rsidRDefault="000F1182" w:rsidP="000F1182">
      <w:pPr>
        <w:rPr>
          <w:iCs/>
        </w:rPr>
      </w:pPr>
      <w:r>
        <w:rPr>
          <w:iCs/>
        </w:rPr>
        <w:t xml:space="preserve">If you’re an individual, you are free to use your personal accounts so long as you are also following </w:t>
      </w:r>
      <w:r w:rsidR="003A22E1">
        <w:rPr>
          <w:iCs/>
        </w:rPr>
        <w:t>those sites regulations</w:t>
      </w:r>
      <w:r>
        <w:rPr>
          <w:iCs/>
        </w:rPr>
        <w:t xml:space="preserve"> such as no harassment (</w:t>
      </w:r>
      <w:proofErr w:type="gramStart"/>
      <w:r>
        <w:rPr>
          <w:iCs/>
        </w:rPr>
        <w:t>i.e.</w:t>
      </w:r>
      <w:proofErr w:type="gramEnd"/>
      <w:r>
        <w:rPr>
          <w:iCs/>
        </w:rPr>
        <w:t xml:space="preserve"> WhatsApp, Facebook). Our main concern is if official group channels are used to endorse candidates outside of the recommended procedure.</w:t>
      </w:r>
    </w:p>
    <w:p w14:paraId="3FCE484D" w14:textId="77777777" w:rsidR="000F1182" w:rsidRDefault="000F1182" w:rsidP="000F1182">
      <w:pPr>
        <w:rPr>
          <w:iCs/>
        </w:rPr>
      </w:pPr>
      <w:r>
        <w:rPr>
          <w:iCs/>
        </w:rPr>
        <w:t xml:space="preserve">Be aware that even personal accounts could cause issues if you are breaking roles (e.g., promoting a candidate early). Students, with evidence (e.g., screenshots) can make a complaint which could cause you disciplinary action or that of the candidate in question. If in doubt, check with </w:t>
      </w:r>
      <w:hyperlink r:id="rId6" w:history="1">
        <w:r w:rsidRPr="00C3079F">
          <w:rPr>
            <w:rStyle w:val="Hyperlink"/>
            <w:iCs/>
          </w:rPr>
          <w:t>su-elections@leicester.ac.uk</w:t>
        </w:r>
      </w:hyperlink>
      <w:r>
        <w:rPr>
          <w:iCs/>
        </w:rPr>
        <w:t xml:space="preserve"> </w:t>
      </w:r>
    </w:p>
    <w:p w14:paraId="67B87FAC" w14:textId="77777777" w:rsidR="000F1182" w:rsidRPr="008F1B03" w:rsidRDefault="000F1182" w:rsidP="000F1182">
      <w:pPr>
        <w:rPr>
          <w:b/>
          <w:iCs/>
        </w:rPr>
      </w:pPr>
      <w:r>
        <w:rPr>
          <w:b/>
          <w:iCs/>
        </w:rPr>
        <w:t>What happens if we do not follow the process?</w:t>
      </w:r>
    </w:p>
    <w:p w14:paraId="2C06D130" w14:textId="77777777" w:rsidR="000F1182" w:rsidRDefault="000F1182" w:rsidP="000F1182">
      <w:pPr>
        <w:rPr>
          <w:iCs/>
        </w:rPr>
      </w:pPr>
      <w:r>
        <w:rPr>
          <w:iCs/>
        </w:rPr>
        <w:t xml:space="preserve">If you unfairly promote a candidate (whether they know or not), this reflects on the elected committee of the group </w:t>
      </w:r>
      <w:r w:rsidRPr="00770E16">
        <w:rPr>
          <w:iCs/>
        </w:rPr>
        <w:t>and could be investigated using t</w:t>
      </w:r>
      <w:r>
        <w:rPr>
          <w:iCs/>
        </w:rPr>
        <w:t>he Union’s Disciplinary Process. Remember, as a committee member, you are an elected rep and so should follow the same rules as any leader during the election period.</w:t>
      </w:r>
    </w:p>
    <w:p w14:paraId="1C93E0E7" w14:textId="77777777" w:rsidR="000F1182" w:rsidRDefault="000F1182" w:rsidP="000F1182">
      <w:pPr>
        <w:rPr>
          <w:b/>
          <w:iCs/>
        </w:rPr>
      </w:pPr>
      <w:r>
        <w:rPr>
          <w:b/>
          <w:iCs/>
        </w:rPr>
        <w:t>When can we start endorsing a candidate?</w:t>
      </w:r>
    </w:p>
    <w:p w14:paraId="7027B5D0" w14:textId="46EADA4A" w:rsidR="000F1182" w:rsidRDefault="000F1182" w:rsidP="000F1182">
      <w:pPr>
        <w:rPr>
          <w:iCs/>
        </w:rPr>
      </w:pPr>
      <w:r w:rsidRPr="00770E16">
        <w:rPr>
          <w:iCs/>
        </w:rPr>
        <w:t xml:space="preserve">Remember if you as a committee are endorsing a candidate that you are required to follow the election regulations with regard to pre-campaigning which says that prior to 10.00am </w:t>
      </w:r>
      <w:r w:rsidRPr="000A15C5">
        <w:rPr>
          <w:iCs/>
        </w:rPr>
        <w:t xml:space="preserve">on Friday </w:t>
      </w:r>
      <w:r w:rsidR="000A15C5" w:rsidRPr="000A15C5">
        <w:rPr>
          <w:iCs/>
        </w:rPr>
        <w:t>8</w:t>
      </w:r>
      <w:proofErr w:type="gramStart"/>
      <w:r w:rsidR="00486050" w:rsidRPr="00486050">
        <w:rPr>
          <w:iCs/>
          <w:vertAlign w:val="superscript"/>
        </w:rPr>
        <w:t>th</w:t>
      </w:r>
      <w:r w:rsidR="00486050">
        <w:rPr>
          <w:iCs/>
        </w:rPr>
        <w:t xml:space="preserve"> </w:t>
      </w:r>
      <w:r w:rsidRPr="000A15C5">
        <w:rPr>
          <w:iCs/>
        </w:rPr>
        <w:t xml:space="preserve"> March</w:t>
      </w:r>
      <w:proofErr w:type="gramEnd"/>
      <w:r w:rsidRPr="000A15C5">
        <w:rPr>
          <w:iCs/>
        </w:rPr>
        <w:t xml:space="preserve"> which</w:t>
      </w:r>
      <w:r w:rsidRPr="00770E16">
        <w:rPr>
          <w:iCs/>
        </w:rPr>
        <w:t xml:space="preserve"> state that the following isn’t permitted:</w:t>
      </w:r>
    </w:p>
    <w:p w14:paraId="3E76D9BC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t xml:space="preserve">Online posts on social media saying </w:t>
      </w:r>
      <w:r>
        <w:rPr>
          <w:iCs/>
        </w:rPr>
        <w:t>announcing who is running</w:t>
      </w:r>
    </w:p>
    <w:p w14:paraId="708BCDCC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t>Face to face campaigning</w:t>
      </w:r>
    </w:p>
    <w:p w14:paraId="3E62F668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t xml:space="preserve">Encouraging students to vote for </w:t>
      </w:r>
      <w:r>
        <w:rPr>
          <w:iCs/>
        </w:rPr>
        <w:t>a candidate</w:t>
      </w:r>
      <w:r w:rsidRPr="00770E16">
        <w:rPr>
          <w:iCs/>
        </w:rPr>
        <w:t xml:space="preserve"> in any way</w:t>
      </w:r>
    </w:p>
    <w:p w14:paraId="7593D1D0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>
        <w:rPr>
          <w:iCs/>
        </w:rPr>
        <w:t>Asking</w:t>
      </w:r>
      <w:r w:rsidRPr="00770E16">
        <w:rPr>
          <w:iCs/>
        </w:rPr>
        <w:t xml:space="preserve"> friends/supporters and Student Groups that you are a member of publicising </w:t>
      </w:r>
      <w:r>
        <w:rPr>
          <w:iCs/>
        </w:rPr>
        <w:t>who is running</w:t>
      </w:r>
    </w:p>
    <w:p w14:paraId="42E51731" w14:textId="77777777" w:rsidR="000F1182" w:rsidRPr="00770E16" w:rsidRDefault="000F1182" w:rsidP="000F1182">
      <w:pPr>
        <w:numPr>
          <w:ilvl w:val="1"/>
          <w:numId w:val="1"/>
        </w:numPr>
        <w:rPr>
          <w:iCs/>
        </w:rPr>
      </w:pPr>
      <w:r w:rsidRPr="00770E16">
        <w:rPr>
          <w:iCs/>
        </w:rPr>
        <w:t>Student Groups publicly endorsing a candidate prior to campaigning starting.</w:t>
      </w:r>
    </w:p>
    <w:p w14:paraId="69B78BBD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t>Lecture Shout-outs including at virtual classes</w:t>
      </w:r>
    </w:p>
    <w:p w14:paraId="4178C2CD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t xml:space="preserve">Giving a speech or letting students know </w:t>
      </w:r>
      <w:r>
        <w:rPr>
          <w:iCs/>
        </w:rPr>
        <w:t xml:space="preserve">who is </w:t>
      </w:r>
      <w:r w:rsidRPr="00770E16">
        <w:rPr>
          <w:iCs/>
        </w:rPr>
        <w:t xml:space="preserve">running at an event </w:t>
      </w:r>
      <w:proofErr w:type="gramStart"/>
      <w:r w:rsidRPr="00770E16">
        <w:rPr>
          <w:iCs/>
        </w:rPr>
        <w:t>e.g.</w:t>
      </w:r>
      <w:proofErr w:type="gramEnd"/>
      <w:r w:rsidRPr="00770E16">
        <w:rPr>
          <w:iCs/>
        </w:rPr>
        <w:t xml:space="preserve"> student group online event.</w:t>
      </w:r>
    </w:p>
    <w:p w14:paraId="50D616F3" w14:textId="77777777" w:rsidR="000F1182" w:rsidRPr="00770E16" w:rsidRDefault="000F1182" w:rsidP="000F1182">
      <w:pPr>
        <w:numPr>
          <w:ilvl w:val="0"/>
          <w:numId w:val="1"/>
        </w:numPr>
        <w:rPr>
          <w:iCs/>
        </w:rPr>
      </w:pPr>
      <w:r w:rsidRPr="00770E16">
        <w:rPr>
          <w:iCs/>
        </w:rPr>
        <w:lastRenderedPageBreak/>
        <w:t xml:space="preserve">Campaigning on virtual events or nights out </w:t>
      </w:r>
      <w:proofErr w:type="gramStart"/>
      <w:r w:rsidRPr="00770E16">
        <w:rPr>
          <w:iCs/>
        </w:rPr>
        <w:t>e.g.</w:t>
      </w:r>
      <w:proofErr w:type="gramEnd"/>
      <w:r w:rsidRPr="00770E16">
        <w:rPr>
          <w:iCs/>
        </w:rPr>
        <w:t xml:space="preserve"> O2 online events.</w:t>
      </w:r>
    </w:p>
    <w:p w14:paraId="4FC7646D" w14:textId="3D3252A2" w:rsidR="000F1182" w:rsidRPr="003A22E1" w:rsidRDefault="000F1182" w:rsidP="003A22E1">
      <w:pPr>
        <w:numPr>
          <w:ilvl w:val="0"/>
          <w:numId w:val="1"/>
        </w:numPr>
        <w:rPr>
          <w:iCs/>
        </w:rPr>
      </w:pPr>
      <w:r w:rsidRPr="00770E16">
        <w:rPr>
          <w:iCs/>
        </w:rPr>
        <w:t>Posters/Flyers or any election promotion material appearing in a public place</w:t>
      </w:r>
    </w:p>
    <w:sectPr w:rsidR="000F1182" w:rsidRPr="003A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F26"/>
    <w:multiLevelType w:val="hybridMultilevel"/>
    <w:tmpl w:val="9A9AA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7D9"/>
    <w:multiLevelType w:val="multilevel"/>
    <w:tmpl w:val="777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54"/>
    <w:rsid w:val="0006739B"/>
    <w:rsid w:val="000A15C5"/>
    <w:rsid w:val="000F1182"/>
    <w:rsid w:val="001248DE"/>
    <w:rsid w:val="003A22E1"/>
    <w:rsid w:val="00461120"/>
    <w:rsid w:val="00486050"/>
    <w:rsid w:val="00651D54"/>
    <w:rsid w:val="00D64AC3"/>
    <w:rsid w:val="00E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4535"/>
  <w15:chartTrackingRefBased/>
  <w15:docId w15:val="{B6B0149E-4985-461F-B54F-11F8A4D4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F1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11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A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icester.ac.uk" TargetMode="External"/><Relationship Id="rId5" Type="http://schemas.openxmlformats.org/officeDocument/2006/relationships/hyperlink" Target="mailto:su-elections@leic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Amelia</dc:creator>
  <cp:keywords/>
  <dc:description/>
  <cp:lastModifiedBy>Bruce, Ian R.</cp:lastModifiedBy>
  <cp:revision>2</cp:revision>
  <dcterms:created xsi:type="dcterms:W3CDTF">2024-08-02T08:15:00Z</dcterms:created>
  <dcterms:modified xsi:type="dcterms:W3CDTF">2024-08-02T08:15:00Z</dcterms:modified>
</cp:coreProperties>
</file>