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F46A" w14:textId="77777777" w:rsidR="00BD23FD" w:rsidRDefault="00BD23FD" w:rsidP="00BD23FD">
      <w:pPr>
        <w:pStyle w:val="Header"/>
        <w:jc w:val="center"/>
        <w:rPr>
          <w:b/>
          <w:sz w:val="28"/>
        </w:rPr>
      </w:pPr>
      <w:r w:rsidRPr="00BD23FD">
        <w:rPr>
          <w:b/>
          <w:sz w:val="28"/>
        </w:rPr>
        <w:t>UNIVERSITY OF LEICESTER</w:t>
      </w:r>
    </w:p>
    <w:p w14:paraId="6C065960" w14:textId="77777777" w:rsidR="00BD23FD" w:rsidRPr="00BD23FD" w:rsidRDefault="00BD23FD" w:rsidP="00BD23FD">
      <w:pPr>
        <w:pStyle w:val="Header"/>
        <w:jc w:val="center"/>
        <w:rPr>
          <w:b/>
          <w:sz w:val="28"/>
        </w:rPr>
      </w:pPr>
    </w:p>
    <w:p w14:paraId="4A9FB408" w14:textId="77777777" w:rsidR="00BD23FD" w:rsidRPr="00BD23FD" w:rsidRDefault="00BD23FD" w:rsidP="00BD23FD">
      <w:pPr>
        <w:pStyle w:val="Header"/>
        <w:jc w:val="center"/>
        <w:rPr>
          <w:b/>
          <w:sz w:val="28"/>
        </w:rPr>
      </w:pPr>
      <w:r w:rsidRPr="00BD23FD">
        <w:rPr>
          <w:b/>
          <w:sz w:val="28"/>
        </w:rPr>
        <w:t>Sport &amp; Active Life Service</w:t>
      </w:r>
    </w:p>
    <w:p w14:paraId="6BCA6FFE" w14:textId="77777777" w:rsidR="00BD23FD" w:rsidRPr="00BD23FD" w:rsidRDefault="00BD23FD" w:rsidP="00BD23FD">
      <w:pPr>
        <w:pStyle w:val="Header"/>
        <w:jc w:val="center"/>
        <w:rPr>
          <w:b/>
          <w:sz w:val="28"/>
        </w:rPr>
      </w:pPr>
      <w:r w:rsidRPr="00BD23FD">
        <w:rPr>
          <w:b/>
          <w:sz w:val="28"/>
        </w:rPr>
        <w:t>Student Code of Conduct and Discipline Regulations</w:t>
      </w:r>
    </w:p>
    <w:p w14:paraId="5037625A" w14:textId="77777777" w:rsidR="00775C5D" w:rsidRDefault="00775C5D" w:rsidP="00775C5D">
      <w:pPr>
        <w:rPr>
          <w:b/>
        </w:rPr>
      </w:pPr>
    </w:p>
    <w:p w14:paraId="77C4F2EE" w14:textId="77777777" w:rsidR="00BD23FD" w:rsidRDefault="00BD23FD" w:rsidP="00775C5D">
      <w:pPr>
        <w:rPr>
          <w:b/>
        </w:rPr>
      </w:pPr>
    </w:p>
    <w:p w14:paraId="59A8854D" w14:textId="77777777" w:rsidR="00775C5D" w:rsidRPr="005A0472" w:rsidRDefault="00775C5D" w:rsidP="005A0472">
      <w:pPr>
        <w:pStyle w:val="ListParagraph"/>
        <w:numPr>
          <w:ilvl w:val="0"/>
          <w:numId w:val="44"/>
        </w:numPr>
        <w:rPr>
          <w:b/>
        </w:rPr>
      </w:pPr>
      <w:r w:rsidRPr="005A0472">
        <w:rPr>
          <w:b/>
        </w:rPr>
        <w:t xml:space="preserve">Introduction </w:t>
      </w:r>
    </w:p>
    <w:p w14:paraId="310ECA18" w14:textId="66E084C1" w:rsidR="005A0472" w:rsidRDefault="00775C5D" w:rsidP="005A0472">
      <w:r w:rsidRPr="00775C5D">
        <w:t xml:space="preserve">This code of conduct </w:t>
      </w:r>
      <w:r w:rsidR="00E20F51">
        <w:t xml:space="preserve">will be owned and implemented by </w:t>
      </w:r>
      <w:r w:rsidRPr="00775C5D">
        <w:t>Sport &amp; Active Life</w:t>
      </w:r>
      <w:r w:rsidR="00E20F51">
        <w:t>. This code of conduct sets out</w:t>
      </w:r>
      <w:r w:rsidRPr="00775C5D">
        <w:t xml:space="preserve"> expectations with regards to student’s conduct behaviour whilst engaging in any activity delivered through Sport &amp; Active Life. The document will also outline the actions that will be taken should a student/s breach the code of conduct. </w:t>
      </w:r>
    </w:p>
    <w:p w14:paraId="1F6BBC82" w14:textId="77777777" w:rsidR="005A0472" w:rsidRPr="005A0472" w:rsidRDefault="005A0472" w:rsidP="005A0472">
      <w:r w:rsidRPr="005A0472">
        <w:rPr>
          <w:i/>
        </w:rPr>
        <w:t xml:space="preserve">The Sporting Code of Conduct will refer and </w:t>
      </w:r>
      <w:r>
        <w:rPr>
          <w:i/>
        </w:rPr>
        <w:t>align to</w:t>
      </w:r>
      <w:r w:rsidRPr="005A0472">
        <w:rPr>
          <w:i/>
        </w:rPr>
        <w:t xml:space="preserve"> </w:t>
      </w:r>
      <w:hyperlink r:id="rId7" w:history="1">
        <w:r w:rsidRPr="005A0472">
          <w:rPr>
            <w:rStyle w:val="Hyperlink"/>
            <w:i/>
          </w:rPr>
          <w:t>Senate Regulation 11</w:t>
        </w:r>
      </w:hyperlink>
      <w:r w:rsidRPr="005A0472">
        <w:rPr>
          <w:i/>
        </w:rPr>
        <w:t xml:space="preserve">. </w:t>
      </w:r>
    </w:p>
    <w:p w14:paraId="032B8D24" w14:textId="0746B0E5" w:rsidR="00C26D62" w:rsidRDefault="00CB05B0" w:rsidP="00C77D9E">
      <w:pPr>
        <w:pStyle w:val="ListParagraph"/>
        <w:numPr>
          <w:ilvl w:val="0"/>
          <w:numId w:val="28"/>
        </w:numPr>
        <w:ind w:hanging="447"/>
      </w:pPr>
      <w:r>
        <w:t xml:space="preserve">This code of conduct is designed to ensure that the highest possible standards or </w:t>
      </w:r>
      <w:r w:rsidR="00C26D62">
        <w:t xml:space="preserve">     </w:t>
      </w:r>
      <w:r>
        <w:t>competition, fairness, honesty a</w:t>
      </w:r>
      <w:r w:rsidR="00C26D62">
        <w:t xml:space="preserve">nd behaviour in relation to the </w:t>
      </w:r>
      <w:r>
        <w:t xml:space="preserve">conduct of all University representatives. </w:t>
      </w:r>
    </w:p>
    <w:p w14:paraId="38D23D40" w14:textId="77777777" w:rsidR="00C26D62" w:rsidRDefault="00CB05B0" w:rsidP="00C77D9E">
      <w:pPr>
        <w:pStyle w:val="ListParagraph"/>
        <w:numPr>
          <w:ilvl w:val="0"/>
          <w:numId w:val="28"/>
        </w:numPr>
        <w:ind w:hanging="447"/>
      </w:pPr>
      <w:r>
        <w:t xml:space="preserve">The Sport &amp; Active Life service regards any breach of this code as a serious matter </w:t>
      </w:r>
      <w:r w:rsidR="00C26D62">
        <w:br/>
        <w:t xml:space="preserve"> </w:t>
      </w:r>
      <w:r>
        <w:t>and may take disciplinary action against any individual or grou</w:t>
      </w:r>
      <w:r w:rsidR="00CC0061">
        <w:t>p acting in breach of the code.</w:t>
      </w:r>
    </w:p>
    <w:p w14:paraId="7484894E" w14:textId="196230D0" w:rsidR="00C26D62" w:rsidRPr="00C26D62" w:rsidRDefault="00CB05B0" w:rsidP="00C77D9E">
      <w:pPr>
        <w:pStyle w:val="ListParagraph"/>
        <w:numPr>
          <w:ilvl w:val="0"/>
          <w:numId w:val="28"/>
        </w:numPr>
        <w:ind w:hanging="447"/>
      </w:pPr>
      <w:r>
        <w:t xml:space="preserve">This code sets out the types of conduct that will not be accepted by any University of Leicester representatives. The list in the code is not exhaustive and other acts deemed by the Sport &amp; Active Life service to be unacceptable may be treated in the </w:t>
      </w:r>
      <w:r w:rsidRPr="00C26D62">
        <w:t>sa</w:t>
      </w:r>
      <w:r w:rsidR="00CC0061" w:rsidRPr="00C26D62">
        <w:t>me way as breaches of the code.</w:t>
      </w:r>
    </w:p>
    <w:p w14:paraId="1B946A00" w14:textId="77777777" w:rsidR="00CB05B0" w:rsidRPr="00C26D62" w:rsidRDefault="00CB05B0" w:rsidP="00C77D9E">
      <w:pPr>
        <w:pStyle w:val="ListParagraph"/>
        <w:numPr>
          <w:ilvl w:val="0"/>
          <w:numId w:val="28"/>
        </w:numPr>
        <w:ind w:hanging="447"/>
        <w:rPr>
          <w:b/>
        </w:rPr>
      </w:pPr>
      <w:r w:rsidRPr="00C26D62">
        <w:t>This code will apply in addition to other policies determined by the University and the Student’s Union.</w:t>
      </w:r>
      <w:r>
        <w:t xml:space="preserve"> </w:t>
      </w:r>
      <w:r w:rsidR="00CC0061">
        <w:br/>
      </w:r>
    </w:p>
    <w:p w14:paraId="27B354CC" w14:textId="77777777" w:rsidR="00CC0061" w:rsidRPr="00CC0061" w:rsidRDefault="00CB05B0" w:rsidP="00F0306D">
      <w:pPr>
        <w:pStyle w:val="ListParagraph"/>
        <w:numPr>
          <w:ilvl w:val="0"/>
          <w:numId w:val="44"/>
        </w:numPr>
        <w:rPr>
          <w:b/>
        </w:rPr>
      </w:pPr>
      <w:r w:rsidRPr="00CC0061">
        <w:rPr>
          <w:b/>
        </w:rPr>
        <w:t xml:space="preserve">This code applies to: </w:t>
      </w:r>
    </w:p>
    <w:p w14:paraId="25C8E4F0" w14:textId="77777777" w:rsidR="00C77D9E" w:rsidRDefault="00C77D9E" w:rsidP="00C77D9E">
      <w:pPr>
        <w:pStyle w:val="ListParagraph"/>
        <w:numPr>
          <w:ilvl w:val="0"/>
          <w:numId w:val="12"/>
        </w:numPr>
        <w:ind w:hanging="447"/>
      </w:pPr>
      <w:r>
        <w:t>All students that engage in any Sport &amp; Active</w:t>
      </w:r>
      <w:r w:rsidR="005A0472">
        <w:t xml:space="preserve"> Life</w:t>
      </w:r>
      <w:r>
        <w:t xml:space="preserve"> programmes</w:t>
      </w:r>
    </w:p>
    <w:p w14:paraId="270381F6" w14:textId="77777777" w:rsidR="00CC0061" w:rsidRDefault="00CB05B0" w:rsidP="00DA007B">
      <w:pPr>
        <w:pStyle w:val="ListParagraph"/>
        <w:numPr>
          <w:ilvl w:val="0"/>
          <w:numId w:val="12"/>
        </w:numPr>
        <w:ind w:hanging="447"/>
      </w:pPr>
      <w:r>
        <w:t xml:space="preserve">All Team Leicester Club members </w:t>
      </w:r>
    </w:p>
    <w:p w14:paraId="4C9D8BBD" w14:textId="77777777" w:rsidR="00CC0061" w:rsidRDefault="00CB05B0" w:rsidP="00DA007B">
      <w:pPr>
        <w:pStyle w:val="ListParagraph"/>
        <w:numPr>
          <w:ilvl w:val="0"/>
          <w:numId w:val="12"/>
        </w:numPr>
        <w:ind w:hanging="447"/>
      </w:pPr>
      <w:r>
        <w:t xml:space="preserve">All persons working with teams or individuals in a professional capacity </w:t>
      </w:r>
    </w:p>
    <w:p w14:paraId="5306B58A" w14:textId="77777777" w:rsidR="00CC0061" w:rsidRDefault="00CB05B0" w:rsidP="00DA007B">
      <w:pPr>
        <w:pStyle w:val="ListParagraph"/>
        <w:numPr>
          <w:ilvl w:val="0"/>
          <w:numId w:val="12"/>
        </w:numPr>
        <w:ind w:hanging="447"/>
      </w:pPr>
      <w:r>
        <w:t xml:space="preserve">Supporters of official </w:t>
      </w:r>
      <w:r w:rsidR="00C77D9E">
        <w:t>Sport &amp; Active Life activity</w:t>
      </w:r>
    </w:p>
    <w:p w14:paraId="436F4DD8" w14:textId="77777777" w:rsidR="00882A9D" w:rsidRDefault="00882A9D" w:rsidP="00C77D9E">
      <w:pPr>
        <w:pStyle w:val="ListParagraph"/>
        <w:ind w:left="1440"/>
      </w:pPr>
    </w:p>
    <w:p w14:paraId="200A21BA" w14:textId="77777777" w:rsidR="00CC0061" w:rsidRPr="00217ED2" w:rsidRDefault="00CB05B0" w:rsidP="00F0306D">
      <w:pPr>
        <w:pStyle w:val="ListParagraph"/>
        <w:numPr>
          <w:ilvl w:val="0"/>
          <w:numId w:val="44"/>
        </w:numPr>
        <w:rPr>
          <w:b/>
        </w:rPr>
      </w:pPr>
      <w:r w:rsidRPr="00217ED2">
        <w:rPr>
          <w:b/>
        </w:rPr>
        <w:t>When does this code apply?</w:t>
      </w:r>
    </w:p>
    <w:p w14:paraId="3FBC9045" w14:textId="77777777" w:rsidR="00CC0061" w:rsidRDefault="00CB05B0" w:rsidP="00C77D9E">
      <w:pPr>
        <w:pStyle w:val="ListParagraph"/>
        <w:numPr>
          <w:ilvl w:val="0"/>
          <w:numId w:val="31"/>
        </w:numPr>
        <w:ind w:hanging="447"/>
      </w:pPr>
      <w:r>
        <w:t>The code applies when</w:t>
      </w:r>
      <w:r w:rsidR="00F0306D">
        <w:t xml:space="preserve"> competing,</w:t>
      </w:r>
      <w:r>
        <w:t xml:space="preserve"> </w:t>
      </w:r>
      <w:r w:rsidR="005A0472">
        <w:t>participatin</w:t>
      </w:r>
      <w:r w:rsidR="00F0306D">
        <w:t xml:space="preserve">g and engaging in any sporting or social events organised under the Sport &amp; Active Life umbrella. This will include </w:t>
      </w:r>
      <w:r>
        <w:t>trave</w:t>
      </w:r>
      <w:r w:rsidR="00F0306D">
        <w:t>lling to and from competitions.</w:t>
      </w:r>
      <w:r w:rsidR="00DA007B">
        <w:br/>
      </w:r>
    </w:p>
    <w:p w14:paraId="3FF78DA5" w14:textId="77777777" w:rsidR="00D70EE3" w:rsidRDefault="00CB05B0" w:rsidP="00F0306D">
      <w:pPr>
        <w:pStyle w:val="ListParagraph"/>
        <w:numPr>
          <w:ilvl w:val="0"/>
          <w:numId w:val="44"/>
        </w:numPr>
        <w:rPr>
          <w:b/>
        </w:rPr>
      </w:pPr>
      <w:r w:rsidRPr="00CC0061">
        <w:rPr>
          <w:b/>
        </w:rPr>
        <w:t>General Code of Conduct</w:t>
      </w:r>
    </w:p>
    <w:p w14:paraId="1701BFF8" w14:textId="77777777" w:rsidR="00D70EE3" w:rsidRDefault="00CB05B0" w:rsidP="00C77D9E">
      <w:pPr>
        <w:pStyle w:val="ListParagraph"/>
        <w:numPr>
          <w:ilvl w:val="1"/>
          <w:numId w:val="34"/>
        </w:numPr>
        <w:ind w:hanging="447"/>
      </w:pPr>
      <w:r>
        <w:t xml:space="preserve">All Team Leicester members must: </w:t>
      </w:r>
    </w:p>
    <w:p w14:paraId="392E5C72" w14:textId="77777777" w:rsidR="00D70EE3" w:rsidRDefault="00CB05B0" w:rsidP="00C77D9E">
      <w:pPr>
        <w:pStyle w:val="ListParagraph"/>
        <w:numPr>
          <w:ilvl w:val="1"/>
          <w:numId w:val="34"/>
        </w:numPr>
        <w:ind w:hanging="447"/>
      </w:pPr>
      <w:r>
        <w:t>Respect the rights</w:t>
      </w:r>
      <w:r w:rsidR="00D70EE3">
        <w:t>, dignity and values of others</w:t>
      </w:r>
    </w:p>
    <w:p w14:paraId="429D429A" w14:textId="77777777" w:rsidR="00D70EE3" w:rsidRDefault="00CB05B0" w:rsidP="00C77D9E">
      <w:pPr>
        <w:pStyle w:val="ListParagraph"/>
        <w:numPr>
          <w:ilvl w:val="1"/>
          <w:numId w:val="34"/>
        </w:numPr>
        <w:ind w:hanging="447"/>
      </w:pPr>
      <w:r>
        <w:t>Be fair, considerate and honest in all dealings with others;</w:t>
      </w:r>
    </w:p>
    <w:p w14:paraId="2610E8D6" w14:textId="77777777" w:rsidR="00D70EE3" w:rsidRDefault="00CB05B0" w:rsidP="00C77D9E">
      <w:pPr>
        <w:pStyle w:val="ListParagraph"/>
        <w:numPr>
          <w:ilvl w:val="1"/>
          <w:numId w:val="34"/>
        </w:numPr>
        <w:ind w:hanging="447"/>
      </w:pPr>
      <w:r>
        <w:t xml:space="preserve">Take responsibility for their actions; </w:t>
      </w:r>
    </w:p>
    <w:p w14:paraId="71C119E1" w14:textId="77777777" w:rsidR="00D70EE3" w:rsidRDefault="00CB05B0" w:rsidP="00C77D9E">
      <w:pPr>
        <w:pStyle w:val="ListParagraph"/>
        <w:numPr>
          <w:ilvl w:val="1"/>
          <w:numId w:val="34"/>
        </w:numPr>
        <w:ind w:hanging="447"/>
      </w:pPr>
      <w:r>
        <w:t>Not encourage or pressure others into acting against</w:t>
      </w:r>
      <w:r w:rsidR="00F0306D">
        <w:t xml:space="preserve"> the</w:t>
      </w:r>
      <w:r>
        <w:t xml:space="preserve"> code; </w:t>
      </w:r>
    </w:p>
    <w:p w14:paraId="180AB92A" w14:textId="77777777" w:rsidR="00D70EE3" w:rsidRDefault="00CB05B0" w:rsidP="00C77D9E">
      <w:pPr>
        <w:pStyle w:val="ListParagraph"/>
        <w:numPr>
          <w:ilvl w:val="1"/>
          <w:numId w:val="34"/>
        </w:numPr>
        <w:ind w:hanging="447"/>
      </w:pPr>
      <w:r>
        <w:t>Operate within the rules of the sport including national guidelines which govern the sport</w:t>
      </w:r>
    </w:p>
    <w:p w14:paraId="6E6E2D70" w14:textId="77777777" w:rsidR="00D70EE3" w:rsidRDefault="00CB05B0" w:rsidP="00C77D9E">
      <w:pPr>
        <w:pStyle w:val="ListParagraph"/>
        <w:numPr>
          <w:ilvl w:val="1"/>
          <w:numId w:val="34"/>
        </w:numPr>
        <w:ind w:hanging="447"/>
      </w:pPr>
      <w:r>
        <w:lastRenderedPageBreak/>
        <w:t>Be aware of how their actions may be perceived by others;</w:t>
      </w:r>
    </w:p>
    <w:p w14:paraId="13D20FD6" w14:textId="77777777" w:rsidR="00D70EE3" w:rsidRDefault="00CB05B0" w:rsidP="00C77D9E">
      <w:pPr>
        <w:pStyle w:val="ListParagraph"/>
        <w:numPr>
          <w:ilvl w:val="1"/>
          <w:numId w:val="34"/>
        </w:numPr>
        <w:ind w:hanging="447"/>
      </w:pPr>
      <w:r>
        <w:t xml:space="preserve">Maintain high standards of personal behaviour at all times; </w:t>
      </w:r>
    </w:p>
    <w:p w14:paraId="7CB638D0" w14:textId="77777777" w:rsidR="00D70EE3" w:rsidRDefault="00CB05B0" w:rsidP="00C77D9E">
      <w:pPr>
        <w:pStyle w:val="ListParagraph"/>
        <w:numPr>
          <w:ilvl w:val="1"/>
          <w:numId w:val="34"/>
        </w:numPr>
        <w:ind w:hanging="447"/>
      </w:pPr>
      <w:r>
        <w:t>Conduct themselves in a reasonable manner relating to language and temper;</w:t>
      </w:r>
    </w:p>
    <w:p w14:paraId="75AE8CFA" w14:textId="77777777" w:rsidR="00D70EE3" w:rsidRDefault="00CB05B0" w:rsidP="00C77D9E">
      <w:pPr>
        <w:pStyle w:val="ListParagraph"/>
        <w:numPr>
          <w:ilvl w:val="1"/>
          <w:numId w:val="34"/>
        </w:numPr>
        <w:ind w:hanging="447"/>
      </w:pPr>
      <w:r>
        <w:t xml:space="preserve">Refrain from any form of harassment of others; </w:t>
      </w:r>
    </w:p>
    <w:p w14:paraId="4463581E" w14:textId="77777777" w:rsidR="00D70EE3" w:rsidRDefault="00CB05B0" w:rsidP="00C77D9E">
      <w:pPr>
        <w:pStyle w:val="ListParagraph"/>
        <w:numPr>
          <w:ilvl w:val="1"/>
          <w:numId w:val="34"/>
        </w:numPr>
        <w:ind w:hanging="447"/>
      </w:pPr>
      <w:r>
        <w:t xml:space="preserve">Refrain from any behaviour that may bring the University, the SU or the Club into disrepute; Not use any illegal drug </w:t>
      </w:r>
      <w:r w:rsidR="00F32758">
        <w:t>whether sporting or recreational when representing the Club or the University. (This must also be in line with Governing body rules and regulations.)</w:t>
      </w:r>
    </w:p>
    <w:p w14:paraId="32385622" w14:textId="77777777" w:rsidR="00D70EE3" w:rsidRDefault="00F32758" w:rsidP="00C77D9E">
      <w:pPr>
        <w:pStyle w:val="ListParagraph"/>
        <w:numPr>
          <w:ilvl w:val="1"/>
          <w:numId w:val="34"/>
        </w:numPr>
        <w:ind w:hanging="447"/>
      </w:pPr>
      <w:r>
        <w:t>Comply with all reasonable instructions issued by officials</w:t>
      </w:r>
    </w:p>
    <w:p w14:paraId="364D2B05" w14:textId="77777777" w:rsidR="00D70EE3" w:rsidRDefault="00F32758" w:rsidP="00C77D9E">
      <w:pPr>
        <w:pStyle w:val="ListParagraph"/>
        <w:numPr>
          <w:ilvl w:val="1"/>
          <w:numId w:val="34"/>
        </w:numPr>
        <w:ind w:hanging="447"/>
      </w:pPr>
      <w:r>
        <w:t>Not act in an unlawful manner;</w:t>
      </w:r>
    </w:p>
    <w:p w14:paraId="49784265" w14:textId="77777777" w:rsidR="00D70EE3" w:rsidRDefault="00F32758" w:rsidP="00C77D9E">
      <w:pPr>
        <w:pStyle w:val="ListParagraph"/>
        <w:numPr>
          <w:ilvl w:val="1"/>
          <w:numId w:val="34"/>
        </w:numPr>
        <w:ind w:hanging="447"/>
      </w:pPr>
      <w:r>
        <w:t xml:space="preserve">Abide by the rules and respect the decisions of officials, making all appeals through the formal process and respecting the final decision; </w:t>
      </w:r>
    </w:p>
    <w:p w14:paraId="259805E5" w14:textId="77777777" w:rsidR="00D70EE3" w:rsidRDefault="00F32758" w:rsidP="00C77D9E">
      <w:pPr>
        <w:pStyle w:val="ListParagraph"/>
        <w:numPr>
          <w:ilvl w:val="1"/>
          <w:numId w:val="34"/>
        </w:numPr>
        <w:ind w:hanging="447"/>
      </w:pPr>
      <w:r>
        <w:t xml:space="preserve">Understand the repercussions of any breaches of this Code of Conduct. </w:t>
      </w:r>
      <w:r w:rsidR="00DA007B">
        <w:br/>
      </w:r>
    </w:p>
    <w:p w14:paraId="5426D691" w14:textId="77777777" w:rsidR="00D70EE3" w:rsidRPr="00D70EE3" w:rsidRDefault="00F32758" w:rsidP="00F0306D">
      <w:pPr>
        <w:pStyle w:val="ListParagraph"/>
        <w:numPr>
          <w:ilvl w:val="0"/>
          <w:numId w:val="44"/>
        </w:numPr>
        <w:rPr>
          <w:b/>
        </w:rPr>
      </w:pPr>
      <w:r w:rsidRPr="00D70EE3">
        <w:rPr>
          <w:b/>
        </w:rPr>
        <w:t>What behaviour is in breach of the code?</w:t>
      </w:r>
    </w:p>
    <w:p w14:paraId="7102513D" w14:textId="77777777" w:rsidR="00D70EE3" w:rsidRDefault="00F32758" w:rsidP="00C77D9E">
      <w:pPr>
        <w:pStyle w:val="ListParagraph"/>
        <w:numPr>
          <w:ilvl w:val="1"/>
          <w:numId w:val="35"/>
        </w:numPr>
        <w:ind w:hanging="447"/>
      </w:pPr>
      <w:r>
        <w:t xml:space="preserve">In addition to failing to comply with clause 4, any of the following types of behaviour shall be in breach of the Code: </w:t>
      </w:r>
    </w:p>
    <w:p w14:paraId="00F385D4" w14:textId="77777777" w:rsidR="00F32758" w:rsidRDefault="00682F97" w:rsidP="00C77D9E">
      <w:pPr>
        <w:pStyle w:val="ListParagraph"/>
        <w:numPr>
          <w:ilvl w:val="1"/>
          <w:numId w:val="35"/>
        </w:numPr>
        <w:ind w:hanging="447"/>
      </w:pPr>
      <w:r>
        <w:t>Becoming, b</w:t>
      </w:r>
      <w:r w:rsidR="00F32758">
        <w:t xml:space="preserve">eing, or encouraging others to become, unduly intoxicated at any official event or club social </w:t>
      </w:r>
      <w:r>
        <w:t xml:space="preserve">as organised through Sport &amp; Active Life. </w:t>
      </w:r>
    </w:p>
    <w:p w14:paraId="1961C273" w14:textId="77777777" w:rsidR="00F32758" w:rsidRDefault="00F32758" w:rsidP="00C77D9E">
      <w:pPr>
        <w:pStyle w:val="ListParagraph"/>
        <w:numPr>
          <w:ilvl w:val="1"/>
          <w:numId w:val="35"/>
        </w:numPr>
        <w:ind w:hanging="447"/>
      </w:pPr>
      <w:r>
        <w:t xml:space="preserve">Using or possessing any illegal or prohibited drug; the trafficking in prohibited substances or administering or attempting to administer prohibited substances to another athlete all constitute a breach in the code. All athletes must take full personal responsibility for any substance in their body; </w:t>
      </w:r>
    </w:p>
    <w:p w14:paraId="566D849A" w14:textId="77777777" w:rsidR="00F32758" w:rsidRDefault="00F32758" w:rsidP="00C77D9E">
      <w:pPr>
        <w:pStyle w:val="ListParagraph"/>
        <w:numPr>
          <w:ilvl w:val="1"/>
          <w:numId w:val="35"/>
        </w:numPr>
        <w:ind w:hanging="447"/>
      </w:pPr>
      <w:r>
        <w:t>Failing to comply with reasonable direction of an event Official;</w:t>
      </w:r>
    </w:p>
    <w:p w14:paraId="4284F095" w14:textId="77777777" w:rsidR="00F32758" w:rsidRDefault="00F32758" w:rsidP="00C77D9E">
      <w:pPr>
        <w:pStyle w:val="ListParagraph"/>
        <w:numPr>
          <w:ilvl w:val="1"/>
          <w:numId w:val="35"/>
        </w:numPr>
        <w:ind w:hanging="447"/>
      </w:pPr>
      <w:r>
        <w:t>Breaching the relevant sport, event or competition rules, regulations and/or policies;</w:t>
      </w:r>
    </w:p>
    <w:p w14:paraId="010E6431" w14:textId="77777777" w:rsidR="00F32758" w:rsidRDefault="00F32758" w:rsidP="00C77D9E">
      <w:pPr>
        <w:pStyle w:val="ListParagraph"/>
        <w:numPr>
          <w:ilvl w:val="1"/>
          <w:numId w:val="35"/>
        </w:numPr>
        <w:ind w:hanging="447"/>
      </w:pPr>
      <w:r>
        <w:t xml:space="preserve">Abusing, threatening or intimidating an event or competition official, coach, manager or other squad official or any other participant, whether before, during or after the event or competition; </w:t>
      </w:r>
    </w:p>
    <w:p w14:paraId="20265A09" w14:textId="77777777" w:rsidR="00F32758" w:rsidRDefault="00F32758" w:rsidP="00C77D9E">
      <w:pPr>
        <w:pStyle w:val="ListParagraph"/>
        <w:numPr>
          <w:ilvl w:val="1"/>
          <w:numId w:val="35"/>
        </w:numPr>
        <w:ind w:hanging="447"/>
      </w:pPr>
      <w:r>
        <w:t xml:space="preserve">Showing unnecessary or obvious dissension, displeasure or disapproval towards an event or competition official, his or her decision, or generally after a decision of an official has been made; </w:t>
      </w:r>
    </w:p>
    <w:p w14:paraId="7A58C184" w14:textId="77777777" w:rsidR="00F32758" w:rsidRDefault="00924822" w:rsidP="00C77D9E">
      <w:pPr>
        <w:pStyle w:val="ListParagraph"/>
        <w:numPr>
          <w:ilvl w:val="1"/>
          <w:numId w:val="35"/>
        </w:numPr>
        <w:ind w:hanging="447"/>
      </w:pPr>
      <w:r>
        <w:t>Using crude or abusive language or gestures towards an official or any other person present at the event or competition (including, without limitation, a spectator, official, volunteer or participant)</w:t>
      </w:r>
    </w:p>
    <w:p w14:paraId="3A04DDC7" w14:textId="77777777" w:rsidR="00924822" w:rsidRDefault="00924822" w:rsidP="00C77D9E">
      <w:pPr>
        <w:pStyle w:val="ListParagraph"/>
        <w:numPr>
          <w:ilvl w:val="1"/>
          <w:numId w:val="35"/>
        </w:numPr>
        <w:ind w:hanging="447"/>
      </w:pPr>
      <w:r>
        <w:t xml:space="preserve">Do anything which is likely to intimidate, offend, insult or humiliate another person involved in the event on the basis of their sex, disability, race, colour, age, religion, national or ethnic origin. </w:t>
      </w:r>
    </w:p>
    <w:p w14:paraId="67BCDE0D" w14:textId="77777777" w:rsidR="00924822" w:rsidRDefault="00924822" w:rsidP="00C77D9E">
      <w:pPr>
        <w:pStyle w:val="ListParagraph"/>
        <w:numPr>
          <w:ilvl w:val="1"/>
          <w:numId w:val="35"/>
        </w:numPr>
        <w:ind w:hanging="447"/>
      </w:pPr>
      <w:r>
        <w:t xml:space="preserve">Conducting themselves in any manner, or engage in any activity, whether before, during or after an event or competition (including during training and other activities), that would impair public confidence in the honest and orderly conduct of events and competitions or in the integrity and good character of the Club, the Students Union, Sport &amp; Active Life and the University of Leicester. </w:t>
      </w:r>
    </w:p>
    <w:p w14:paraId="539F92DB" w14:textId="77777777" w:rsidR="00924822" w:rsidRDefault="00924822" w:rsidP="00C77D9E">
      <w:pPr>
        <w:pStyle w:val="ListParagraph"/>
        <w:numPr>
          <w:ilvl w:val="1"/>
          <w:numId w:val="35"/>
        </w:numPr>
        <w:ind w:hanging="447"/>
      </w:pPr>
      <w:r>
        <w:t>Do anything which adversely affects or reflects on or discredits the Club or the University;</w:t>
      </w:r>
    </w:p>
    <w:p w14:paraId="2BD1B83F" w14:textId="77777777" w:rsidR="00924822" w:rsidRDefault="00924822" w:rsidP="00C77D9E">
      <w:pPr>
        <w:pStyle w:val="ListParagraph"/>
        <w:numPr>
          <w:ilvl w:val="1"/>
          <w:numId w:val="35"/>
        </w:numPr>
        <w:ind w:hanging="447"/>
      </w:pPr>
      <w:r>
        <w:t>Hara</w:t>
      </w:r>
      <w:r w:rsidR="00F0306D">
        <w:t>ssing and/or victimising others</w:t>
      </w:r>
      <w:r>
        <w:t xml:space="preserve">, including </w:t>
      </w:r>
      <w:r w:rsidR="00F639D2">
        <w:t>organising</w:t>
      </w:r>
      <w:r>
        <w:t xml:space="preserve"> and/or partaking in initiation ceremonies. </w:t>
      </w:r>
      <w:r w:rsidR="00F0306D">
        <w:t>Initiations ceremonies may be considered a major breach and could be referred to the University Conduct Team.</w:t>
      </w:r>
    </w:p>
    <w:p w14:paraId="279616D0" w14:textId="77777777" w:rsidR="00924822" w:rsidRDefault="00F639D2" w:rsidP="00C77D9E">
      <w:pPr>
        <w:pStyle w:val="ListParagraph"/>
        <w:numPr>
          <w:ilvl w:val="1"/>
          <w:numId w:val="35"/>
        </w:numPr>
        <w:ind w:hanging="447"/>
      </w:pPr>
      <w:r>
        <w:lastRenderedPageBreak/>
        <w:t>Acting</w:t>
      </w:r>
      <w:r w:rsidR="00924822">
        <w:t xml:space="preserve"> in an unlawful manner.</w:t>
      </w:r>
      <w:r w:rsidR="007B15B5">
        <w:br/>
      </w:r>
      <w:r w:rsidR="00924822">
        <w:t xml:space="preserve"> </w:t>
      </w:r>
      <w:r w:rsidR="00217ED2">
        <w:br/>
      </w:r>
    </w:p>
    <w:p w14:paraId="43F5FFCE" w14:textId="77777777" w:rsidR="007B15B5" w:rsidRPr="00D70EE3" w:rsidRDefault="00F639D2" w:rsidP="00F0306D">
      <w:pPr>
        <w:pStyle w:val="ListParagraph"/>
        <w:numPr>
          <w:ilvl w:val="0"/>
          <w:numId w:val="44"/>
        </w:numPr>
        <w:rPr>
          <w:b/>
        </w:rPr>
      </w:pPr>
      <w:r w:rsidRPr="00D70EE3">
        <w:rPr>
          <w:b/>
        </w:rPr>
        <w:t>What happens if the code is breached?</w:t>
      </w:r>
    </w:p>
    <w:p w14:paraId="4F635E4C" w14:textId="77777777" w:rsidR="007B15B5" w:rsidRDefault="00F639D2" w:rsidP="00C77D9E">
      <w:pPr>
        <w:pStyle w:val="ListParagraph"/>
        <w:numPr>
          <w:ilvl w:val="1"/>
          <w:numId w:val="36"/>
        </w:numPr>
        <w:ind w:hanging="447"/>
      </w:pPr>
      <w:r>
        <w:t xml:space="preserve">If Sport &amp; Active Life or the University receives or has to deal with incidents that are in breach of this code, it shall: </w:t>
      </w:r>
    </w:p>
    <w:p w14:paraId="322568FF" w14:textId="77777777" w:rsidR="007B15B5" w:rsidRDefault="007B15B5" w:rsidP="00D84F3B">
      <w:pPr>
        <w:pStyle w:val="ListParagraph"/>
        <w:numPr>
          <w:ilvl w:val="2"/>
          <w:numId w:val="36"/>
        </w:numPr>
      </w:pPr>
      <w:r>
        <w:t xml:space="preserve">Impose one or multiple sanctions outlined in the below if the student/s are found to have breached the code of conduct. </w:t>
      </w:r>
    </w:p>
    <w:p w14:paraId="6039BAE1" w14:textId="77777777" w:rsidR="00147C9C" w:rsidRDefault="00147C9C" w:rsidP="00D84F3B">
      <w:pPr>
        <w:pStyle w:val="ListParagraph"/>
        <w:numPr>
          <w:ilvl w:val="2"/>
          <w:numId w:val="36"/>
        </w:numPr>
      </w:pPr>
      <w:r>
        <w:t xml:space="preserve">If deemed appropriate information will be referred to the University Cause for Concern Group </w:t>
      </w:r>
      <w:r>
        <w:rPr>
          <w:rFonts w:cstheme="minorHAnsi"/>
          <w:color w:val="333333"/>
          <w:szCs w:val="19"/>
          <w:shd w:val="clear" w:color="auto" w:fill="FFFFFF"/>
        </w:rPr>
        <w:t xml:space="preserve">who will </w:t>
      </w:r>
      <w:r w:rsidRPr="00147C9C">
        <w:rPr>
          <w:rFonts w:cstheme="minorHAnsi"/>
          <w:color w:val="333333"/>
          <w:szCs w:val="19"/>
          <w:shd w:val="clear" w:color="auto" w:fill="FFFFFF"/>
        </w:rPr>
        <w:t>collectively assess risk</w:t>
      </w:r>
      <w:r>
        <w:rPr>
          <w:rFonts w:cstheme="minorHAnsi"/>
          <w:color w:val="333333"/>
          <w:szCs w:val="19"/>
          <w:shd w:val="clear" w:color="auto" w:fill="FFFFFF"/>
        </w:rPr>
        <w:t>s, co-ordinate support plans,</w:t>
      </w:r>
      <w:r w:rsidRPr="00147C9C">
        <w:rPr>
          <w:rFonts w:cstheme="minorHAnsi"/>
          <w:color w:val="333333"/>
          <w:szCs w:val="19"/>
          <w:shd w:val="clear" w:color="auto" w:fill="FFFFFF"/>
        </w:rPr>
        <w:t xml:space="preserve"> monitor actions</w:t>
      </w:r>
      <w:r>
        <w:rPr>
          <w:rFonts w:cstheme="minorHAnsi"/>
          <w:color w:val="333333"/>
          <w:szCs w:val="19"/>
          <w:shd w:val="clear" w:color="auto" w:fill="FFFFFF"/>
        </w:rPr>
        <w:t xml:space="preserve"> and provide precautionary measures if necessary.</w:t>
      </w:r>
    </w:p>
    <w:p w14:paraId="21C32514" w14:textId="77777777" w:rsidR="007B15B5" w:rsidRDefault="007B15B5" w:rsidP="00D84F3B">
      <w:pPr>
        <w:pStyle w:val="ListParagraph"/>
        <w:numPr>
          <w:ilvl w:val="2"/>
          <w:numId w:val="36"/>
        </w:numPr>
      </w:pPr>
      <w:r>
        <w:t xml:space="preserve">The individual circumstances of the student will be considered when determining a sanction for the misconduct. </w:t>
      </w:r>
    </w:p>
    <w:p w14:paraId="567233DA" w14:textId="77777777" w:rsidR="007B15B5" w:rsidRPr="00057213" w:rsidRDefault="007B15B5" w:rsidP="00CC0061">
      <w:pPr>
        <w:pStyle w:val="ListParagraph"/>
        <w:ind w:left="0"/>
        <w:rPr>
          <w:b/>
        </w:rPr>
      </w:pPr>
    </w:p>
    <w:p w14:paraId="763C05E3" w14:textId="77777777" w:rsidR="007B15B5" w:rsidRPr="00D70EE3" w:rsidRDefault="007B15B5" w:rsidP="00F0306D">
      <w:pPr>
        <w:pStyle w:val="ListParagraph"/>
        <w:numPr>
          <w:ilvl w:val="0"/>
          <w:numId w:val="44"/>
        </w:numPr>
        <w:rPr>
          <w:b/>
        </w:rPr>
      </w:pPr>
      <w:r w:rsidRPr="00D70EE3">
        <w:rPr>
          <w:b/>
        </w:rPr>
        <w:t xml:space="preserve">Mitigating Factors </w:t>
      </w:r>
    </w:p>
    <w:p w14:paraId="77BAD18B" w14:textId="77777777" w:rsidR="00147C9C" w:rsidRDefault="007B15B5" w:rsidP="00147C9C">
      <w:pPr>
        <w:pStyle w:val="ListParagraph"/>
        <w:numPr>
          <w:ilvl w:val="1"/>
          <w:numId w:val="37"/>
        </w:numPr>
        <w:ind w:hanging="447"/>
      </w:pPr>
      <w:r>
        <w:t>Early admission of the breach or imm</w:t>
      </w:r>
      <w:r w:rsidR="00147C9C">
        <w:t>ediate correction of behaviour and willing cooperation with the investigation.</w:t>
      </w:r>
    </w:p>
    <w:p w14:paraId="3B98C9D9" w14:textId="77777777" w:rsidR="00D84F3B" w:rsidRPr="00D84F3B" w:rsidRDefault="00147C9C" w:rsidP="00D84F3B">
      <w:pPr>
        <w:pStyle w:val="ListParagraph"/>
        <w:numPr>
          <w:ilvl w:val="1"/>
          <w:numId w:val="37"/>
        </w:numPr>
        <w:ind w:hanging="447"/>
        <w:rPr>
          <w:rStyle w:val="CommentReference"/>
          <w:sz w:val="22"/>
          <w:szCs w:val="22"/>
        </w:rPr>
      </w:pPr>
      <w:r>
        <w:t>Genuine remorse for actions and the effect such actions have had on others.</w:t>
      </w:r>
    </w:p>
    <w:p w14:paraId="7E5EB982" w14:textId="65046952" w:rsidR="00D84F3B" w:rsidRPr="00D84F3B" w:rsidRDefault="00D84F3B" w:rsidP="00D84F3B">
      <w:pPr>
        <w:pStyle w:val="ListParagraph"/>
        <w:numPr>
          <w:ilvl w:val="1"/>
          <w:numId w:val="37"/>
        </w:numPr>
        <w:ind w:hanging="447"/>
        <w:rPr>
          <w:rStyle w:val="CommentReference"/>
          <w:sz w:val="22"/>
          <w:szCs w:val="22"/>
        </w:rPr>
      </w:pPr>
      <w:r>
        <w:t xml:space="preserve">The individual circumstances of the student will be considered when determining a sanction for the misconduct. </w:t>
      </w:r>
    </w:p>
    <w:p w14:paraId="0E4FA4A9" w14:textId="77777777" w:rsidR="00147C9C" w:rsidRDefault="00147C9C" w:rsidP="00147C9C">
      <w:pPr>
        <w:pStyle w:val="ListParagraph"/>
        <w:ind w:left="1440"/>
      </w:pPr>
    </w:p>
    <w:p w14:paraId="206CB0E7" w14:textId="77777777" w:rsidR="007B15B5" w:rsidRPr="00D70EE3" w:rsidRDefault="007B15B5" w:rsidP="00F0306D">
      <w:pPr>
        <w:pStyle w:val="ListParagraph"/>
        <w:numPr>
          <w:ilvl w:val="0"/>
          <w:numId w:val="44"/>
        </w:numPr>
        <w:rPr>
          <w:b/>
        </w:rPr>
      </w:pPr>
      <w:r w:rsidRPr="00D70EE3">
        <w:rPr>
          <w:b/>
        </w:rPr>
        <w:t>Potential Aggravating Factors</w:t>
      </w:r>
    </w:p>
    <w:p w14:paraId="04CB48AA" w14:textId="77777777" w:rsidR="007B15B5" w:rsidRDefault="00057213" w:rsidP="00C77D9E">
      <w:pPr>
        <w:pStyle w:val="ListParagraph"/>
        <w:numPr>
          <w:ilvl w:val="1"/>
          <w:numId w:val="38"/>
        </w:numPr>
        <w:ind w:hanging="447"/>
      </w:pPr>
      <w:r>
        <w:t>The actions of the misconduct were planned.</w:t>
      </w:r>
    </w:p>
    <w:p w14:paraId="05AF64D3" w14:textId="77777777" w:rsidR="00057213" w:rsidRDefault="00057213" w:rsidP="00C77D9E">
      <w:pPr>
        <w:pStyle w:val="ListParagraph"/>
        <w:numPr>
          <w:ilvl w:val="1"/>
          <w:numId w:val="38"/>
        </w:numPr>
        <w:ind w:hanging="447"/>
      </w:pPr>
      <w:r>
        <w:t>Failure to respond to previous warnings and/or a record of previous breaches of the code of conduct.</w:t>
      </w:r>
    </w:p>
    <w:p w14:paraId="34BB9592" w14:textId="0C27796B" w:rsidR="00147C9C" w:rsidRDefault="003358AF" w:rsidP="00C77D9E">
      <w:pPr>
        <w:pStyle w:val="ListParagraph"/>
        <w:numPr>
          <w:ilvl w:val="1"/>
          <w:numId w:val="38"/>
        </w:numPr>
        <w:ind w:hanging="447"/>
      </w:pPr>
      <w:r>
        <w:t>Behaviour was motivated by or</w:t>
      </w:r>
      <w:r w:rsidR="00147C9C">
        <w:t xml:space="preserve"> demonstrated hostility to someone with a protected or presumed protected characteristic.</w:t>
      </w:r>
    </w:p>
    <w:p w14:paraId="1B65CE3E" w14:textId="77777777" w:rsidR="00057213" w:rsidRDefault="00057213" w:rsidP="00C77D9E">
      <w:pPr>
        <w:pStyle w:val="ListParagraph"/>
        <w:numPr>
          <w:ilvl w:val="1"/>
          <w:numId w:val="38"/>
        </w:numPr>
        <w:ind w:hanging="447"/>
      </w:pPr>
      <w:r>
        <w:t>The actions of the misconduct involved personal gain.</w:t>
      </w:r>
    </w:p>
    <w:p w14:paraId="2BA5EFF3" w14:textId="77777777" w:rsidR="007B15B5" w:rsidRDefault="00057213" w:rsidP="00C77D9E">
      <w:pPr>
        <w:pStyle w:val="ListParagraph"/>
        <w:numPr>
          <w:ilvl w:val="1"/>
          <w:numId w:val="38"/>
        </w:numPr>
        <w:ind w:hanging="447"/>
      </w:pPr>
      <w:r>
        <w:t xml:space="preserve">Failure to respond to warnings or concerns expressed by others. </w:t>
      </w:r>
    </w:p>
    <w:p w14:paraId="17F30570" w14:textId="77777777" w:rsidR="00147C9C" w:rsidRDefault="00147C9C" w:rsidP="00147C9C">
      <w:pPr>
        <w:pStyle w:val="ListParagraph"/>
        <w:numPr>
          <w:ilvl w:val="1"/>
          <w:numId w:val="38"/>
        </w:numPr>
        <w:ind w:hanging="447"/>
      </w:pPr>
      <w:r>
        <w:t>Acting under the influence of drugs or drinks.</w:t>
      </w:r>
    </w:p>
    <w:p w14:paraId="61244A17" w14:textId="77777777" w:rsidR="00147C9C" w:rsidRDefault="00BD4DB0" w:rsidP="00C77D9E">
      <w:pPr>
        <w:pStyle w:val="ListParagraph"/>
        <w:numPr>
          <w:ilvl w:val="1"/>
          <w:numId w:val="38"/>
        </w:numPr>
        <w:ind w:hanging="447"/>
      </w:pPr>
      <w:r>
        <w:t xml:space="preserve">The level of intent and culpability of the </w:t>
      </w:r>
      <w:r w:rsidR="00DA007B">
        <w:t>individual’s</w:t>
      </w:r>
      <w:r>
        <w:t xml:space="preserve"> actions. </w:t>
      </w:r>
    </w:p>
    <w:p w14:paraId="483B3B3B" w14:textId="77777777" w:rsidR="00147C9C" w:rsidRDefault="00147C9C" w:rsidP="00C77D9E">
      <w:pPr>
        <w:pStyle w:val="ListParagraph"/>
        <w:numPr>
          <w:ilvl w:val="1"/>
          <w:numId w:val="38"/>
        </w:numPr>
        <w:ind w:hanging="447"/>
      </w:pPr>
      <w:r>
        <w:t>Deliberate damage to property.</w:t>
      </w:r>
    </w:p>
    <w:p w14:paraId="235C2F56" w14:textId="77777777" w:rsidR="00DA007B" w:rsidRDefault="00147C9C" w:rsidP="00C77D9E">
      <w:pPr>
        <w:pStyle w:val="ListParagraph"/>
        <w:numPr>
          <w:ilvl w:val="1"/>
          <w:numId w:val="38"/>
        </w:numPr>
        <w:ind w:hanging="447"/>
      </w:pPr>
      <w:r>
        <w:t>Abuse of a position of trust.</w:t>
      </w:r>
    </w:p>
    <w:p w14:paraId="2290B51C" w14:textId="77777777" w:rsidR="00147C9C" w:rsidRDefault="00147C9C" w:rsidP="00C77D9E">
      <w:pPr>
        <w:pStyle w:val="ListParagraph"/>
        <w:numPr>
          <w:ilvl w:val="1"/>
          <w:numId w:val="38"/>
        </w:numPr>
        <w:ind w:hanging="447"/>
      </w:pPr>
      <w:r>
        <w:t xml:space="preserve">Serious physical or psychological effect on the victim whether intended or not. </w:t>
      </w:r>
    </w:p>
    <w:p w14:paraId="2480B5DC" w14:textId="77777777" w:rsidR="00147C9C" w:rsidRDefault="00147C9C" w:rsidP="00C77D9E">
      <w:pPr>
        <w:pStyle w:val="ListParagraph"/>
        <w:numPr>
          <w:ilvl w:val="1"/>
          <w:numId w:val="38"/>
        </w:numPr>
        <w:ind w:hanging="447"/>
      </w:pPr>
      <w:r>
        <w:t>Intention to degrade a victim.</w:t>
      </w:r>
    </w:p>
    <w:p w14:paraId="78CD85B8" w14:textId="77777777" w:rsidR="00147C9C" w:rsidRDefault="00147C9C" w:rsidP="00147C9C">
      <w:pPr>
        <w:pStyle w:val="ListParagraph"/>
        <w:ind w:left="1440"/>
      </w:pPr>
    </w:p>
    <w:p w14:paraId="7F8FEB03" w14:textId="77777777" w:rsidR="00513FBF" w:rsidRPr="00513FBF" w:rsidRDefault="00DA007B" w:rsidP="00513FBF">
      <w:pPr>
        <w:pStyle w:val="ListParagraph"/>
        <w:numPr>
          <w:ilvl w:val="0"/>
          <w:numId w:val="44"/>
        </w:numPr>
        <w:rPr>
          <w:b/>
        </w:rPr>
      </w:pPr>
      <w:r w:rsidRPr="00DA007B">
        <w:rPr>
          <w:b/>
        </w:rPr>
        <w:t xml:space="preserve"> </w:t>
      </w:r>
      <w:r w:rsidR="00057213" w:rsidRPr="00DA007B">
        <w:rPr>
          <w:b/>
        </w:rPr>
        <w:t>Potential Sanctions</w:t>
      </w:r>
    </w:p>
    <w:p w14:paraId="29B3EE34" w14:textId="77777777" w:rsidR="00057213" w:rsidRDefault="00057213" w:rsidP="00C77D9E">
      <w:pPr>
        <w:pStyle w:val="ListParagraph"/>
        <w:numPr>
          <w:ilvl w:val="0"/>
          <w:numId w:val="39"/>
        </w:numPr>
        <w:ind w:hanging="447"/>
      </w:pPr>
      <w:r>
        <w:t xml:space="preserve">A formal written warning </w:t>
      </w:r>
    </w:p>
    <w:p w14:paraId="76C6128F" w14:textId="77777777" w:rsidR="00057213" w:rsidRDefault="00057213" w:rsidP="00C77D9E">
      <w:pPr>
        <w:pStyle w:val="ListParagraph"/>
        <w:numPr>
          <w:ilvl w:val="0"/>
          <w:numId w:val="39"/>
        </w:numPr>
        <w:ind w:hanging="447"/>
      </w:pPr>
      <w:r>
        <w:t>A written apology to those affected by the misconduct</w:t>
      </w:r>
    </w:p>
    <w:p w14:paraId="27C2F7B4" w14:textId="77777777" w:rsidR="00057213" w:rsidRDefault="00057213" w:rsidP="00C77D9E">
      <w:pPr>
        <w:pStyle w:val="ListParagraph"/>
        <w:numPr>
          <w:ilvl w:val="0"/>
          <w:numId w:val="39"/>
        </w:numPr>
        <w:ind w:hanging="447"/>
      </w:pPr>
      <w:r>
        <w:t>Activity ban for up to 1 week (Activity type/s to be specified)</w:t>
      </w:r>
    </w:p>
    <w:p w14:paraId="7DA582B0" w14:textId="77777777" w:rsidR="00057213" w:rsidRDefault="00057213" w:rsidP="00C77D9E">
      <w:pPr>
        <w:pStyle w:val="ListParagraph"/>
        <w:numPr>
          <w:ilvl w:val="0"/>
          <w:numId w:val="39"/>
        </w:numPr>
        <w:ind w:hanging="447"/>
      </w:pPr>
      <w:r>
        <w:t>Activity ban for up to 1 month (Activity type/s to be specified)</w:t>
      </w:r>
    </w:p>
    <w:p w14:paraId="51939305" w14:textId="77777777" w:rsidR="00057213" w:rsidRDefault="00057213" w:rsidP="00C77D9E">
      <w:pPr>
        <w:pStyle w:val="ListParagraph"/>
        <w:numPr>
          <w:ilvl w:val="0"/>
          <w:numId w:val="39"/>
        </w:numPr>
        <w:ind w:hanging="447"/>
      </w:pPr>
      <w:r>
        <w:t>Activity ban for 1 year (Activity type/s to be specified)</w:t>
      </w:r>
    </w:p>
    <w:p w14:paraId="257C150A" w14:textId="77777777" w:rsidR="00DA007B" w:rsidRDefault="00057213" w:rsidP="00513FBF">
      <w:pPr>
        <w:pStyle w:val="ListParagraph"/>
        <w:numPr>
          <w:ilvl w:val="0"/>
          <w:numId w:val="39"/>
        </w:numPr>
        <w:ind w:hanging="447"/>
      </w:pPr>
      <w:r>
        <w:t xml:space="preserve">Permanent termination of membership or eligibility to participate in the activity </w:t>
      </w:r>
      <w:r w:rsidR="00DA007B">
        <w:br/>
      </w:r>
    </w:p>
    <w:p w14:paraId="243FDB87" w14:textId="77777777" w:rsidR="00513FBF" w:rsidRPr="00513FBF" w:rsidRDefault="00057213" w:rsidP="00513FBF">
      <w:pPr>
        <w:pStyle w:val="ListParagraph"/>
        <w:numPr>
          <w:ilvl w:val="0"/>
          <w:numId w:val="44"/>
        </w:numPr>
        <w:rPr>
          <w:b/>
        </w:rPr>
      </w:pPr>
      <w:r w:rsidRPr="00DA007B">
        <w:rPr>
          <w:b/>
        </w:rPr>
        <w:t xml:space="preserve">Procedures for the Investigation </w:t>
      </w:r>
    </w:p>
    <w:p w14:paraId="2940DE93" w14:textId="5A942CFD" w:rsidR="00E20F51" w:rsidRDefault="00B22BB5" w:rsidP="00E20F51">
      <w:pPr>
        <w:pStyle w:val="ListParagraph"/>
        <w:numPr>
          <w:ilvl w:val="0"/>
          <w:numId w:val="40"/>
        </w:numPr>
        <w:ind w:left="1418" w:hanging="567"/>
      </w:pPr>
      <w:r>
        <w:t xml:space="preserve">Upon receiving a formal complaint, </w:t>
      </w:r>
      <w:r w:rsidR="0086470D">
        <w:t xml:space="preserve">a review of </w:t>
      </w:r>
      <w:r>
        <w:t>the allegation of misconduct will be actioned by a member of the Senior Leadership Team within Sport &amp; Active Life.</w:t>
      </w:r>
      <w:r w:rsidR="0086470D">
        <w:t xml:space="preserve"> They will determine:</w:t>
      </w:r>
    </w:p>
    <w:p w14:paraId="6E49E0B4" w14:textId="77777777" w:rsidR="00FE6BB2" w:rsidRDefault="0086470D" w:rsidP="00FE6BB2">
      <w:pPr>
        <w:pStyle w:val="ListParagraph"/>
        <w:numPr>
          <w:ilvl w:val="2"/>
          <w:numId w:val="40"/>
        </w:numPr>
      </w:pPr>
      <w:r>
        <w:lastRenderedPageBreak/>
        <w:t xml:space="preserve">Issue </w:t>
      </w:r>
      <w:r w:rsidR="00513FBF">
        <w:t xml:space="preserve">Precautionary measures. </w:t>
      </w:r>
    </w:p>
    <w:p w14:paraId="287B0717" w14:textId="3F9C67E0" w:rsidR="00DA007B" w:rsidRDefault="00B22BB5" w:rsidP="00FE6BB2">
      <w:pPr>
        <w:pStyle w:val="ListParagraph"/>
        <w:numPr>
          <w:ilvl w:val="2"/>
          <w:numId w:val="40"/>
        </w:numPr>
      </w:pPr>
      <w:r>
        <w:t>To dismiss the case</w:t>
      </w:r>
    </w:p>
    <w:p w14:paraId="12CBC2AB" w14:textId="77777777" w:rsidR="00513FBF" w:rsidRDefault="00B22BB5" w:rsidP="00513FBF">
      <w:pPr>
        <w:pStyle w:val="ListParagraph"/>
        <w:numPr>
          <w:ilvl w:val="2"/>
          <w:numId w:val="40"/>
        </w:numPr>
      </w:pPr>
      <w:r>
        <w:t xml:space="preserve">To refer the case to the Student Conduct Team if the allegation is one that cannot be dealt with at a local level (The misconduct is a serious breach of the University Regulations or is a major breach of misconduct). </w:t>
      </w:r>
      <w:r w:rsidR="00513FBF">
        <w:t>An example of this would be:</w:t>
      </w:r>
    </w:p>
    <w:p w14:paraId="58BD8227" w14:textId="77777777" w:rsidR="003358AF" w:rsidRDefault="00513FBF" w:rsidP="003358AF">
      <w:pPr>
        <w:pStyle w:val="ListParagraph"/>
        <w:numPr>
          <w:ilvl w:val="3"/>
          <w:numId w:val="40"/>
        </w:numPr>
      </w:pPr>
      <w:r>
        <w:t>Organisation of initiation ceremonies, in the process, degrading other and/or coercing others to drink alcohol of substances in excess</w:t>
      </w:r>
    </w:p>
    <w:p w14:paraId="16B11718" w14:textId="04129A7E" w:rsidR="00513FBF" w:rsidRDefault="00353F32" w:rsidP="003358AF">
      <w:pPr>
        <w:pStyle w:val="ListParagraph"/>
        <w:numPr>
          <w:ilvl w:val="3"/>
          <w:numId w:val="40"/>
        </w:numPr>
      </w:pPr>
      <w:r>
        <w:t xml:space="preserve">Producing, consuming, possessing or supplying controlled or illegal substances. </w:t>
      </w:r>
    </w:p>
    <w:p w14:paraId="22CFA805" w14:textId="0D214B5D" w:rsidR="00513FBF" w:rsidRDefault="00513FBF" w:rsidP="00513FBF">
      <w:pPr>
        <w:pStyle w:val="ListParagraph"/>
        <w:numPr>
          <w:ilvl w:val="3"/>
          <w:numId w:val="40"/>
        </w:numPr>
      </w:pPr>
      <w:r>
        <w:t xml:space="preserve">Reports or disclosures of any </w:t>
      </w:r>
      <w:hyperlink r:id="rId8" w:history="1">
        <w:r w:rsidRPr="003358AF">
          <w:rPr>
            <w:rStyle w:val="Hyperlink"/>
          </w:rPr>
          <w:t>sexual misconduct</w:t>
        </w:r>
      </w:hyperlink>
      <w:r>
        <w:t xml:space="preserve"> through unwanted behaviour of a sexual nature </w:t>
      </w:r>
    </w:p>
    <w:p w14:paraId="136D996B" w14:textId="77777777" w:rsidR="00513FBF" w:rsidRDefault="00513FBF" w:rsidP="00513FBF">
      <w:pPr>
        <w:pStyle w:val="ListParagraph"/>
        <w:numPr>
          <w:ilvl w:val="3"/>
          <w:numId w:val="40"/>
        </w:numPr>
      </w:pPr>
      <w:r>
        <w:t xml:space="preserve">Conduct that may constitute a criminal offence </w:t>
      </w:r>
    </w:p>
    <w:p w14:paraId="6EA349ED" w14:textId="77777777" w:rsidR="00513FBF" w:rsidRDefault="00513FBF" w:rsidP="00513FBF">
      <w:pPr>
        <w:pStyle w:val="ListParagraph"/>
        <w:numPr>
          <w:ilvl w:val="3"/>
          <w:numId w:val="40"/>
        </w:numPr>
      </w:pPr>
      <w:r>
        <w:t xml:space="preserve">Damaging of defacing University property </w:t>
      </w:r>
    </w:p>
    <w:p w14:paraId="095801D0" w14:textId="77777777" w:rsidR="004906BC" w:rsidRDefault="004906BC" w:rsidP="00C77D9E">
      <w:pPr>
        <w:pStyle w:val="ListParagraph"/>
        <w:numPr>
          <w:ilvl w:val="2"/>
          <w:numId w:val="40"/>
        </w:numPr>
        <w:ind w:left="2268" w:hanging="175"/>
      </w:pPr>
      <w:r>
        <w:t xml:space="preserve">To conduct a disciplinary procedure within Sport &amp; Active Life </w:t>
      </w:r>
      <w:r>
        <w:br/>
        <w:t xml:space="preserve">(NB: If during the process the investigation reveals information that is a major breach, this can be referred to the Student Conduct Team at any point). </w:t>
      </w:r>
    </w:p>
    <w:p w14:paraId="104A2DA8" w14:textId="025C837F" w:rsidR="00DA007B" w:rsidRDefault="00FE6BB2" w:rsidP="00C77D9E">
      <w:pPr>
        <w:pStyle w:val="ListParagraph"/>
        <w:numPr>
          <w:ilvl w:val="0"/>
          <w:numId w:val="40"/>
        </w:numPr>
        <w:ind w:left="1134" w:hanging="283"/>
      </w:pPr>
      <w:r>
        <w:t xml:space="preserve"> </w:t>
      </w:r>
      <w:r w:rsidR="00B22BB5">
        <w:t>If the allegation is deemed one that should be handled at a local level</w:t>
      </w:r>
      <w:r w:rsidR="004906BC">
        <w:t xml:space="preserve"> within Sport </w:t>
      </w:r>
      <w:r>
        <w:t xml:space="preserve">    </w:t>
      </w:r>
      <w:r w:rsidR="004906BC">
        <w:t>&amp;</w:t>
      </w:r>
      <w:r>
        <w:t xml:space="preserve"> </w:t>
      </w:r>
      <w:r w:rsidR="004906BC">
        <w:t>Active</w:t>
      </w:r>
      <w:r w:rsidR="005204BF">
        <w:t xml:space="preserve"> Life</w:t>
      </w:r>
      <w:r w:rsidR="00B22BB5">
        <w:t xml:space="preserve">, the following shall take place: </w:t>
      </w:r>
    </w:p>
    <w:p w14:paraId="0CE81FFB" w14:textId="2FF19819" w:rsidR="00FE6BB2" w:rsidRDefault="00B22BB5" w:rsidP="00FE6BB2">
      <w:pPr>
        <w:pStyle w:val="ListParagraph"/>
        <w:numPr>
          <w:ilvl w:val="0"/>
          <w:numId w:val="45"/>
        </w:numPr>
      </w:pPr>
      <w:r>
        <w:t xml:space="preserve">The member of staff will </w:t>
      </w:r>
      <w:r w:rsidR="004906BC">
        <w:t xml:space="preserve">review all documentation relating to the allegation to help form the actions that need to follow. </w:t>
      </w:r>
    </w:p>
    <w:p w14:paraId="3717A7B8" w14:textId="7E41A6CA" w:rsidR="00DA007B" w:rsidRDefault="00FE6BB2" w:rsidP="00FE6BB2">
      <w:pPr>
        <w:pStyle w:val="ListParagraph"/>
        <w:numPr>
          <w:ilvl w:val="0"/>
          <w:numId w:val="45"/>
        </w:numPr>
      </w:pPr>
      <w:r>
        <w:t>Arrange m</w:t>
      </w:r>
      <w:r w:rsidR="004906BC">
        <w:t xml:space="preserve">eetings to gain more information from all parties involved </w:t>
      </w:r>
      <w:r>
        <w:t xml:space="preserve">where </w:t>
      </w:r>
      <w:r w:rsidR="004906BC">
        <w:t xml:space="preserve">required. </w:t>
      </w:r>
    </w:p>
    <w:p w14:paraId="218A10DE" w14:textId="4078F603" w:rsidR="00DA007B" w:rsidRDefault="004906BC" w:rsidP="00C77D9E">
      <w:pPr>
        <w:pStyle w:val="ListParagraph"/>
        <w:numPr>
          <w:ilvl w:val="0"/>
          <w:numId w:val="40"/>
        </w:numPr>
        <w:ind w:left="1560" w:hanging="567"/>
      </w:pPr>
      <w:r>
        <w:t xml:space="preserve">Students should be notified with at least </w:t>
      </w:r>
      <w:r w:rsidR="003358AF">
        <w:t>5</w:t>
      </w:r>
      <w:r>
        <w:t xml:space="preserve"> working days’ notice to attend any meetings. </w:t>
      </w:r>
    </w:p>
    <w:p w14:paraId="48B5D204" w14:textId="77777777" w:rsidR="00DA007B" w:rsidRDefault="004906BC" w:rsidP="00C77D9E">
      <w:pPr>
        <w:pStyle w:val="ListParagraph"/>
        <w:numPr>
          <w:ilvl w:val="0"/>
          <w:numId w:val="40"/>
        </w:numPr>
        <w:ind w:left="1560" w:hanging="567"/>
      </w:pPr>
      <w:r>
        <w:t xml:space="preserve">During the investigation stage, students are required to co-operate in a timely manner. If a student does not co-operate, the investigation will proceed with the information that is available to them. </w:t>
      </w:r>
    </w:p>
    <w:p w14:paraId="0246B43B" w14:textId="5A9BA3B5" w:rsidR="00DA007B" w:rsidRDefault="004906BC" w:rsidP="00C77D9E">
      <w:pPr>
        <w:pStyle w:val="ListParagraph"/>
        <w:numPr>
          <w:ilvl w:val="0"/>
          <w:numId w:val="40"/>
        </w:numPr>
        <w:ind w:left="1560" w:hanging="567"/>
      </w:pPr>
      <w:r>
        <w:t xml:space="preserve">A report will be produced outlining the findings and the </w:t>
      </w:r>
      <w:r w:rsidR="00FE6BB2">
        <w:t>recommendations</w:t>
      </w:r>
      <w:r>
        <w:t xml:space="preserve"> of the member of staff that has conducted the </w:t>
      </w:r>
      <w:r w:rsidR="00FE6BB2">
        <w:t>investigation</w:t>
      </w:r>
      <w:r>
        <w:t xml:space="preserve">. </w:t>
      </w:r>
    </w:p>
    <w:p w14:paraId="1FE42EB9" w14:textId="6A7BBBC9" w:rsidR="00FE6BB2" w:rsidRDefault="00FE6BB2" w:rsidP="00C77D9E">
      <w:pPr>
        <w:pStyle w:val="ListParagraph"/>
        <w:numPr>
          <w:ilvl w:val="0"/>
          <w:numId w:val="40"/>
        </w:numPr>
        <w:ind w:left="1560" w:hanging="567"/>
      </w:pPr>
      <w:r>
        <w:t>The final decision will be made by Senior Leadership Team within Sport &amp; Active Life and/or an appointed nominee.</w:t>
      </w:r>
    </w:p>
    <w:p w14:paraId="6D7CE790" w14:textId="77777777" w:rsidR="004906BC" w:rsidRDefault="004906BC" w:rsidP="00C77D9E">
      <w:pPr>
        <w:pStyle w:val="ListParagraph"/>
        <w:numPr>
          <w:ilvl w:val="0"/>
          <w:numId w:val="40"/>
        </w:numPr>
        <w:ind w:left="1560" w:hanging="567"/>
      </w:pPr>
      <w:r>
        <w:t xml:space="preserve">A decision, with reasons, will be notified to the reporting and reported student/s in writing, along with their right to appeal the decision. </w:t>
      </w:r>
    </w:p>
    <w:p w14:paraId="6BCC7EFE" w14:textId="77777777" w:rsidR="004906BC" w:rsidRPr="005940F4" w:rsidRDefault="004906BC" w:rsidP="00F0306D">
      <w:pPr>
        <w:pStyle w:val="ListParagraph"/>
        <w:numPr>
          <w:ilvl w:val="0"/>
          <w:numId w:val="44"/>
        </w:numPr>
        <w:rPr>
          <w:b/>
        </w:rPr>
      </w:pPr>
      <w:r w:rsidRPr="005940F4">
        <w:rPr>
          <w:b/>
        </w:rPr>
        <w:t>Appeals</w:t>
      </w:r>
    </w:p>
    <w:p w14:paraId="1F30B49C" w14:textId="77777777" w:rsidR="004906BC" w:rsidRDefault="004906BC" w:rsidP="00C77D9E">
      <w:pPr>
        <w:pStyle w:val="ListParagraph"/>
        <w:numPr>
          <w:ilvl w:val="0"/>
          <w:numId w:val="27"/>
        </w:numPr>
        <w:tabs>
          <w:tab w:val="left" w:pos="993"/>
        </w:tabs>
        <w:ind w:left="1276" w:hanging="283"/>
      </w:pPr>
      <w:r>
        <w:t>Students may make an appeal within 10 days of recei</w:t>
      </w:r>
      <w:r w:rsidR="00DA007B">
        <w:t>ving the outcom</w:t>
      </w:r>
      <w:r w:rsidR="00C77D9E">
        <w:t>e of the initial</w:t>
      </w:r>
      <w:r w:rsidR="00C77D9E">
        <w:br/>
        <w:t xml:space="preserve">    </w:t>
      </w:r>
      <w:r w:rsidR="00DA007B">
        <w:t>investigation</w:t>
      </w:r>
    </w:p>
    <w:p w14:paraId="2A8D9286" w14:textId="77777777" w:rsidR="004906BC" w:rsidRDefault="004906BC" w:rsidP="00C77D9E">
      <w:pPr>
        <w:pStyle w:val="ListParagraph"/>
        <w:numPr>
          <w:ilvl w:val="0"/>
          <w:numId w:val="27"/>
        </w:numPr>
        <w:tabs>
          <w:tab w:val="left" w:pos="993"/>
        </w:tabs>
        <w:ind w:left="1276" w:hanging="283"/>
      </w:pPr>
      <w:r>
        <w:t>Appeals may be made on the following groun</w:t>
      </w:r>
      <w:r w:rsidR="00D653C9">
        <w:t xml:space="preserve">ds: </w:t>
      </w:r>
    </w:p>
    <w:p w14:paraId="143AEDF5" w14:textId="77777777" w:rsidR="00D653C9" w:rsidRDefault="00D653C9" w:rsidP="00FA1CBD">
      <w:pPr>
        <w:pStyle w:val="ListParagraph"/>
        <w:numPr>
          <w:ilvl w:val="2"/>
          <w:numId w:val="27"/>
        </w:numPr>
        <w:tabs>
          <w:tab w:val="left" w:pos="993"/>
        </w:tabs>
      </w:pPr>
      <w:r>
        <w:t xml:space="preserve">Evidence available to the panel was not fully considered. </w:t>
      </w:r>
    </w:p>
    <w:p w14:paraId="1E23A06C" w14:textId="77777777" w:rsidR="00FE6BB2" w:rsidRDefault="00D653C9" w:rsidP="00726B3D">
      <w:pPr>
        <w:pStyle w:val="ListParagraph"/>
        <w:numPr>
          <w:ilvl w:val="2"/>
          <w:numId w:val="27"/>
        </w:numPr>
        <w:tabs>
          <w:tab w:val="left" w:pos="993"/>
        </w:tabs>
      </w:pPr>
      <w:r>
        <w:t>The sanctions were significantly disproportionate t</w:t>
      </w:r>
      <w:r w:rsidR="00DA007B">
        <w:t>o the extremity</w:t>
      </w:r>
      <w:r w:rsidR="00C77D9E">
        <w:t xml:space="preserve"> of the incident</w:t>
      </w:r>
      <w:r w:rsidR="00C77D9E">
        <w:br/>
        <w:t xml:space="preserve">  </w:t>
      </w:r>
    </w:p>
    <w:p w14:paraId="090E8BB8" w14:textId="28D4A0E8" w:rsidR="00DA007B" w:rsidRDefault="00D653C9" w:rsidP="00726B3D">
      <w:pPr>
        <w:pStyle w:val="ListParagraph"/>
        <w:numPr>
          <w:ilvl w:val="2"/>
          <w:numId w:val="27"/>
        </w:numPr>
        <w:tabs>
          <w:tab w:val="left" w:pos="993"/>
        </w:tabs>
      </w:pPr>
      <w:r>
        <w:t xml:space="preserve">The individual conducting the initial investigation had a conflict of interest and this conflict of interest would have had an impact on the outcome of the disciplinary. </w:t>
      </w:r>
    </w:p>
    <w:p w14:paraId="0E12D19C" w14:textId="70E05C28" w:rsidR="00D653C9" w:rsidRDefault="00D653C9" w:rsidP="00FA1CBD">
      <w:pPr>
        <w:pStyle w:val="ListParagraph"/>
        <w:numPr>
          <w:ilvl w:val="2"/>
          <w:numId w:val="27"/>
        </w:numPr>
        <w:tabs>
          <w:tab w:val="left" w:pos="993"/>
        </w:tabs>
      </w:pPr>
      <w:r>
        <w:lastRenderedPageBreak/>
        <w:t xml:space="preserve">New evidence has been made available which, for good reason, </w:t>
      </w:r>
      <w:r w:rsidR="00FA1CBD">
        <w:t>was not available</w:t>
      </w:r>
      <w:r w:rsidR="00C26D62">
        <w:t xml:space="preserve"> </w:t>
      </w:r>
      <w:r>
        <w:t xml:space="preserve">during the investigation. </w:t>
      </w:r>
    </w:p>
    <w:p w14:paraId="48126AA3" w14:textId="67BAB9AF" w:rsidR="008809A3" w:rsidRDefault="00D653C9" w:rsidP="00C77D9E">
      <w:pPr>
        <w:pStyle w:val="ListParagraph"/>
        <w:numPr>
          <w:ilvl w:val="0"/>
          <w:numId w:val="27"/>
        </w:numPr>
        <w:tabs>
          <w:tab w:val="left" w:pos="993"/>
        </w:tabs>
        <w:ind w:left="1276" w:hanging="283"/>
      </w:pPr>
      <w:r>
        <w:t>An appeal will then be reviewed by the Head of Spo</w:t>
      </w:r>
      <w:r w:rsidR="00DA007B">
        <w:t>rt &amp; Active Life</w:t>
      </w:r>
      <w:r w:rsidR="00FE6BB2">
        <w:t xml:space="preserve"> or their nominee</w:t>
      </w:r>
      <w:r w:rsidR="00DA007B">
        <w:t xml:space="preserve"> (provided they </w:t>
      </w:r>
      <w:r w:rsidR="00FE6BB2">
        <w:t xml:space="preserve">had no involvement in the initial disciplinary process). </w:t>
      </w:r>
      <w:r w:rsidR="008809A3">
        <w:t>They will determine one of the following:</w:t>
      </w:r>
    </w:p>
    <w:p w14:paraId="76FC9C73" w14:textId="7D06C1A7" w:rsidR="008809A3" w:rsidRDefault="008B0D55" w:rsidP="008B0D55">
      <w:pPr>
        <w:pStyle w:val="ListParagraph"/>
        <w:numPr>
          <w:ilvl w:val="1"/>
          <w:numId w:val="27"/>
        </w:numPr>
        <w:tabs>
          <w:tab w:val="left" w:pos="993"/>
        </w:tabs>
        <w:ind w:firstLine="403"/>
      </w:pPr>
      <w:r>
        <w:t>eligible</w:t>
      </w:r>
      <w:r w:rsidR="008809A3">
        <w:t xml:space="preserve"> grounds not demonstrated. No further consideration and the original decision stands</w:t>
      </w:r>
    </w:p>
    <w:p w14:paraId="03001741" w14:textId="409C0B8E" w:rsidR="00D653C9" w:rsidRDefault="008B0D55" w:rsidP="008B0D55">
      <w:pPr>
        <w:pStyle w:val="ListParagraph"/>
        <w:numPr>
          <w:ilvl w:val="1"/>
          <w:numId w:val="27"/>
        </w:numPr>
        <w:tabs>
          <w:tab w:val="left" w:pos="993"/>
        </w:tabs>
        <w:ind w:firstLine="403"/>
      </w:pPr>
      <w:r>
        <w:t>e</w:t>
      </w:r>
      <w:r w:rsidR="008809A3">
        <w:t>ligible grounds demonstrated and referred to a panel for further consideration</w:t>
      </w:r>
      <w:r w:rsidR="00C26D62">
        <w:t xml:space="preserve"> </w:t>
      </w:r>
      <w:r w:rsidR="00C77D9E">
        <w:t xml:space="preserve">       </w:t>
      </w:r>
    </w:p>
    <w:p w14:paraId="606B9A4A" w14:textId="7A27FE0C" w:rsidR="008809A3" w:rsidRDefault="00D653C9" w:rsidP="00C77D9E">
      <w:pPr>
        <w:pStyle w:val="ListParagraph"/>
        <w:numPr>
          <w:ilvl w:val="0"/>
          <w:numId w:val="27"/>
        </w:numPr>
        <w:tabs>
          <w:tab w:val="left" w:pos="993"/>
        </w:tabs>
        <w:ind w:left="1276" w:hanging="283"/>
      </w:pPr>
      <w:r>
        <w:t>If that individual reviewing the appeal deems there t</w:t>
      </w:r>
      <w:r w:rsidR="00DA007B">
        <w:t xml:space="preserve">o be </w:t>
      </w:r>
      <w:r w:rsidR="00FE6BB2">
        <w:t xml:space="preserve">eligible </w:t>
      </w:r>
      <w:r w:rsidR="00DA007B">
        <w:t>grounds for an</w:t>
      </w:r>
      <w:r w:rsidR="00FE6BB2" w:rsidRPr="00FE6BB2">
        <w:t xml:space="preserve"> </w:t>
      </w:r>
      <w:r w:rsidR="00FE6BB2">
        <w:t xml:space="preserve">appeal, they will convene an Appeals Panel consisting of the Senior Leadership       </w:t>
      </w:r>
      <w:r w:rsidR="00FE6BB2">
        <w:br/>
        <w:t xml:space="preserve">    (minus the member of staff who conducted the investigation)</w:t>
      </w:r>
      <w:r w:rsidR="00C77D9E">
        <w:t xml:space="preserve">    </w:t>
      </w:r>
    </w:p>
    <w:p w14:paraId="02C47D5A" w14:textId="77777777" w:rsidR="008809A3" w:rsidRDefault="008809A3" w:rsidP="00C77D9E">
      <w:pPr>
        <w:pStyle w:val="ListParagraph"/>
        <w:numPr>
          <w:ilvl w:val="0"/>
          <w:numId w:val="27"/>
        </w:numPr>
        <w:tabs>
          <w:tab w:val="left" w:pos="993"/>
        </w:tabs>
        <w:ind w:left="1276" w:hanging="283"/>
      </w:pPr>
      <w:r>
        <w:t>The Appeals Panel will determine one of the following outcomes:</w:t>
      </w:r>
    </w:p>
    <w:p w14:paraId="26D8623D" w14:textId="5793AC33" w:rsidR="008809A3" w:rsidRPr="008809A3" w:rsidRDefault="008809A3" w:rsidP="008809A3">
      <w:pPr>
        <w:pStyle w:val="ListParagraph"/>
        <w:numPr>
          <w:ilvl w:val="1"/>
          <w:numId w:val="27"/>
        </w:numPr>
        <w:tabs>
          <w:tab w:val="left" w:pos="993"/>
        </w:tabs>
        <w:ind w:firstLine="403"/>
      </w:pPr>
      <w:r w:rsidRPr="008809A3">
        <w:t>confirm the outcome of the original decision of the Student Discipline Panel;</w:t>
      </w:r>
    </w:p>
    <w:p w14:paraId="4D316A8A" w14:textId="77777777" w:rsidR="008809A3" w:rsidRDefault="008809A3" w:rsidP="008809A3">
      <w:pPr>
        <w:pStyle w:val="ListParagraph"/>
        <w:numPr>
          <w:ilvl w:val="1"/>
          <w:numId w:val="27"/>
        </w:numPr>
        <w:tabs>
          <w:tab w:val="left" w:pos="993"/>
        </w:tabs>
        <w:ind w:firstLine="403"/>
      </w:pPr>
      <w:r w:rsidRPr="008809A3">
        <w:t>revise the sanction imposed to a lower sanction;</w:t>
      </w:r>
    </w:p>
    <w:p w14:paraId="11AFC430" w14:textId="3CE8E1F6" w:rsidR="008809A3" w:rsidRPr="008809A3" w:rsidRDefault="008809A3" w:rsidP="008B0D55">
      <w:pPr>
        <w:pStyle w:val="ListParagraph"/>
        <w:numPr>
          <w:ilvl w:val="1"/>
          <w:numId w:val="27"/>
        </w:numPr>
        <w:tabs>
          <w:tab w:val="left" w:pos="993"/>
        </w:tabs>
        <w:ind w:firstLine="403"/>
      </w:pPr>
      <w:r w:rsidRPr="008809A3">
        <w:t>conclude that the original outcome was unsafe and should be overturned and any sanction removed</w:t>
      </w:r>
    </w:p>
    <w:p w14:paraId="5E2C8775" w14:textId="1348550C" w:rsidR="00262D0C" w:rsidRDefault="00262D0C" w:rsidP="00C77D9E">
      <w:pPr>
        <w:pStyle w:val="ListParagraph"/>
        <w:numPr>
          <w:ilvl w:val="0"/>
          <w:numId w:val="27"/>
        </w:numPr>
        <w:tabs>
          <w:tab w:val="left" w:pos="993"/>
        </w:tabs>
        <w:ind w:left="1276" w:hanging="283"/>
      </w:pPr>
      <w:r>
        <w:t xml:space="preserve">. The individual leading the Appeals Panel will notify the </w:t>
      </w:r>
      <w:r w:rsidR="00C77D9E">
        <w:br/>
        <w:t xml:space="preserve">    </w:t>
      </w:r>
      <w:r>
        <w:t xml:space="preserve">student/s of the outcome in </w:t>
      </w:r>
      <w:r w:rsidR="003358AF">
        <w:t>5</w:t>
      </w:r>
      <w:r>
        <w:t xml:space="preserve"> days from the point of which the appeal has been </w:t>
      </w:r>
      <w:r w:rsidR="00C77D9E">
        <w:br/>
        <w:t xml:space="preserve">    </w:t>
      </w:r>
      <w:r>
        <w:t xml:space="preserve">received. </w:t>
      </w:r>
    </w:p>
    <w:p w14:paraId="6D557429" w14:textId="77777777" w:rsidR="00262D0C" w:rsidRDefault="00262D0C" w:rsidP="00C77D9E">
      <w:pPr>
        <w:pStyle w:val="ListParagraph"/>
        <w:numPr>
          <w:ilvl w:val="0"/>
          <w:numId w:val="27"/>
        </w:numPr>
        <w:tabs>
          <w:tab w:val="left" w:pos="993"/>
        </w:tabs>
        <w:ind w:left="1418" w:hanging="567"/>
      </w:pPr>
      <w:r>
        <w:t xml:space="preserve">The decision of the Appeals Panel will be final and cannot be appealed again. </w:t>
      </w:r>
    </w:p>
    <w:p w14:paraId="02562EE0" w14:textId="77777777" w:rsidR="00262D0C" w:rsidRDefault="00262D0C" w:rsidP="00C26D62">
      <w:pPr>
        <w:ind w:left="567" w:firstLine="284"/>
      </w:pPr>
    </w:p>
    <w:p w14:paraId="3F510318" w14:textId="77777777" w:rsidR="00B22BB5" w:rsidRDefault="00B22BB5" w:rsidP="00C26D62">
      <w:pPr>
        <w:ind w:left="567" w:firstLine="284"/>
      </w:pPr>
    </w:p>
    <w:p w14:paraId="21F080A5" w14:textId="77777777" w:rsidR="00057213" w:rsidRDefault="00057213" w:rsidP="00C26D62">
      <w:pPr>
        <w:ind w:left="567" w:firstLine="284"/>
      </w:pPr>
    </w:p>
    <w:p w14:paraId="22840B04" w14:textId="77777777" w:rsidR="006B68FB" w:rsidRDefault="006B68FB" w:rsidP="00C26D62">
      <w:pPr>
        <w:ind w:left="567" w:firstLine="284"/>
      </w:pPr>
    </w:p>
    <w:p w14:paraId="3EA76076" w14:textId="77777777" w:rsidR="006B68FB" w:rsidRDefault="006B68FB" w:rsidP="00C26D62">
      <w:pPr>
        <w:ind w:left="567" w:firstLine="284"/>
      </w:pPr>
    </w:p>
    <w:p w14:paraId="362C57B3" w14:textId="77777777" w:rsidR="006B68FB" w:rsidRDefault="006B68FB" w:rsidP="00C26D62">
      <w:pPr>
        <w:ind w:left="567" w:firstLine="284"/>
      </w:pPr>
    </w:p>
    <w:p w14:paraId="5E2D36C8" w14:textId="77777777" w:rsidR="006B68FB" w:rsidRDefault="006B68FB" w:rsidP="00C26D62">
      <w:pPr>
        <w:ind w:left="567" w:firstLine="284"/>
      </w:pPr>
    </w:p>
    <w:p w14:paraId="079B7ECF" w14:textId="77777777" w:rsidR="006B68FB" w:rsidRDefault="006B68FB" w:rsidP="00C26D62">
      <w:pPr>
        <w:ind w:left="567" w:firstLine="284"/>
      </w:pPr>
    </w:p>
    <w:p w14:paraId="735C911B" w14:textId="77777777" w:rsidR="006B68FB" w:rsidRDefault="006B68FB" w:rsidP="00C26D62">
      <w:pPr>
        <w:ind w:left="567" w:firstLine="284"/>
      </w:pPr>
    </w:p>
    <w:p w14:paraId="4137A4B5" w14:textId="77777777" w:rsidR="006B68FB" w:rsidRDefault="006B68FB" w:rsidP="00C26D62">
      <w:pPr>
        <w:ind w:left="567" w:firstLine="284"/>
        <w:sectPr w:rsidR="006B68FB">
          <w:footerReference w:type="default" r:id="rId9"/>
          <w:pgSz w:w="11906" w:h="16838"/>
          <w:pgMar w:top="1440" w:right="1440" w:bottom="1440" w:left="1440" w:header="708" w:footer="708" w:gutter="0"/>
          <w:cols w:space="708"/>
          <w:docGrid w:linePitch="360"/>
        </w:sectPr>
      </w:pPr>
    </w:p>
    <w:p w14:paraId="0EB67CD0" w14:textId="77777777" w:rsidR="006B68FB" w:rsidRPr="00A77318" w:rsidRDefault="006B68FB" w:rsidP="00A77318">
      <w:pPr>
        <w:rPr>
          <w:b/>
        </w:rPr>
      </w:pPr>
      <w:r w:rsidRPr="00A77318">
        <w:rPr>
          <w:b/>
        </w:rPr>
        <w:lastRenderedPageBreak/>
        <w:t>Examples of Non- Academic Misconduct Offences</w:t>
      </w:r>
    </w:p>
    <w:tbl>
      <w:tblPr>
        <w:tblStyle w:val="TableGrid"/>
        <w:tblW w:w="14459" w:type="dxa"/>
        <w:tblInd w:w="-5" w:type="dxa"/>
        <w:tblLook w:val="04A0" w:firstRow="1" w:lastRow="0" w:firstColumn="1" w:lastColumn="0" w:noHBand="0" w:noVBand="1"/>
      </w:tblPr>
      <w:tblGrid>
        <w:gridCol w:w="1985"/>
        <w:gridCol w:w="3827"/>
        <w:gridCol w:w="4820"/>
        <w:gridCol w:w="3827"/>
      </w:tblGrid>
      <w:tr w:rsidR="006B68FB" w14:paraId="2FDE9227" w14:textId="77777777" w:rsidTr="00A77318">
        <w:trPr>
          <w:trHeight w:val="678"/>
        </w:trPr>
        <w:tc>
          <w:tcPr>
            <w:tcW w:w="1985" w:type="dxa"/>
          </w:tcPr>
          <w:p w14:paraId="09DEEEDD" w14:textId="77777777" w:rsidR="006B68FB" w:rsidRDefault="006B68FB" w:rsidP="00C26D62"/>
        </w:tc>
        <w:tc>
          <w:tcPr>
            <w:tcW w:w="12474" w:type="dxa"/>
            <w:gridSpan w:val="3"/>
            <w:shd w:val="clear" w:color="auto" w:fill="BDD6EE" w:themeFill="accent1" w:themeFillTint="66"/>
            <w:vAlign w:val="center"/>
          </w:tcPr>
          <w:p w14:paraId="487E49B5" w14:textId="77777777" w:rsidR="006B68FB" w:rsidRPr="00A77318" w:rsidRDefault="006B68FB" w:rsidP="00A77318">
            <w:pPr>
              <w:jc w:val="center"/>
              <w:rPr>
                <w:b/>
              </w:rPr>
            </w:pPr>
            <w:r w:rsidRPr="00A77318">
              <w:rPr>
                <w:b/>
              </w:rPr>
              <w:t>Typical Examples of Non- Academic Misconduct Offences</w:t>
            </w:r>
          </w:p>
        </w:tc>
      </w:tr>
      <w:tr w:rsidR="00A77318" w14:paraId="06E0FE4F" w14:textId="77777777" w:rsidTr="00A77318">
        <w:tc>
          <w:tcPr>
            <w:tcW w:w="1985" w:type="dxa"/>
            <w:vMerge w:val="restart"/>
            <w:shd w:val="clear" w:color="auto" w:fill="FFF2CC" w:themeFill="accent4" w:themeFillTint="33"/>
          </w:tcPr>
          <w:p w14:paraId="08999D24" w14:textId="77777777" w:rsidR="006B68FB" w:rsidRPr="00A77318" w:rsidRDefault="006B68FB" w:rsidP="00A77318">
            <w:pPr>
              <w:jc w:val="center"/>
              <w:rPr>
                <w:b/>
              </w:rPr>
            </w:pPr>
            <w:r w:rsidRPr="00A77318">
              <w:rPr>
                <w:b/>
              </w:rPr>
              <w:t>Low Level</w:t>
            </w:r>
          </w:p>
        </w:tc>
        <w:tc>
          <w:tcPr>
            <w:tcW w:w="3827" w:type="dxa"/>
          </w:tcPr>
          <w:p w14:paraId="082E1FAF" w14:textId="77777777" w:rsidR="006B68FB" w:rsidRPr="00A77318" w:rsidRDefault="006B68FB" w:rsidP="00A77318">
            <w:pPr>
              <w:jc w:val="center"/>
              <w:rPr>
                <w:b/>
              </w:rPr>
            </w:pPr>
            <w:r w:rsidRPr="00A77318">
              <w:rPr>
                <w:b/>
              </w:rPr>
              <w:t>Typically Dealt with by Students Union</w:t>
            </w:r>
          </w:p>
        </w:tc>
        <w:tc>
          <w:tcPr>
            <w:tcW w:w="4820" w:type="dxa"/>
          </w:tcPr>
          <w:p w14:paraId="6C82397D" w14:textId="77777777" w:rsidR="006B68FB" w:rsidRPr="00A77318" w:rsidRDefault="006B68FB" w:rsidP="00A77318">
            <w:pPr>
              <w:jc w:val="center"/>
              <w:rPr>
                <w:b/>
              </w:rPr>
            </w:pPr>
            <w:r w:rsidRPr="00A77318">
              <w:rPr>
                <w:b/>
              </w:rPr>
              <w:t>Typically Dealt with by Sport &amp; Active Life</w:t>
            </w:r>
          </w:p>
        </w:tc>
        <w:tc>
          <w:tcPr>
            <w:tcW w:w="3827" w:type="dxa"/>
          </w:tcPr>
          <w:p w14:paraId="5AE46419" w14:textId="77777777" w:rsidR="006B68FB" w:rsidRPr="00A77318" w:rsidRDefault="006B68FB" w:rsidP="00A77318">
            <w:pPr>
              <w:jc w:val="center"/>
              <w:rPr>
                <w:b/>
              </w:rPr>
            </w:pPr>
            <w:r w:rsidRPr="00A77318">
              <w:rPr>
                <w:b/>
              </w:rPr>
              <w:t xml:space="preserve">Typically Dealt with by Student Conduct Office </w:t>
            </w:r>
            <w:r w:rsidR="00A77318">
              <w:rPr>
                <w:b/>
              </w:rPr>
              <w:br/>
            </w:r>
            <w:r w:rsidRPr="00A77318">
              <w:rPr>
                <w:b/>
              </w:rPr>
              <w:t>(Examples of Escalation)</w:t>
            </w:r>
          </w:p>
        </w:tc>
      </w:tr>
      <w:tr w:rsidR="00A77318" w14:paraId="0E433BE5" w14:textId="77777777" w:rsidTr="00A77318">
        <w:tc>
          <w:tcPr>
            <w:tcW w:w="1985" w:type="dxa"/>
            <w:vMerge/>
            <w:shd w:val="clear" w:color="auto" w:fill="FFF2CC" w:themeFill="accent4" w:themeFillTint="33"/>
          </w:tcPr>
          <w:p w14:paraId="0088CD68" w14:textId="77777777" w:rsidR="00A77318" w:rsidRPr="00A77318" w:rsidRDefault="00A77318" w:rsidP="00A77318">
            <w:pPr>
              <w:jc w:val="center"/>
              <w:rPr>
                <w:b/>
              </w:rPr>
            </w:pPr>
          </w:p>
        </w:tc>
        <w:tc>
          <w:tcPr>
            <w:tcW w:w="3827" w:type="dxa"/>
          </w:tcPr>
          <w:p w14:paraId="1B3CC4CF" w14:textId="77777777" w:rsidR="003265CE" w:rsidRDefault="003265CE" w:rsidP="003265CE">
            <w:r>
              <w:t xml:space="preserve">Activity or behaviour by a student group member or Committee member that results in:  </w:t>
            </w:r>
            <w:r>
              <w:br/>
            </w:r>
          </w:p>
          <w:p w14:paraId="0556EB42" w14:textId="6DBD3532" w:rsidR="0015352B" w:rsidRDefault="0015352B" w:rsidP="0015352B">
            <w:pPr>
              <w:pStyle w:val="ListParagraph"/>
              <w:numPr>
                <w:ilvl w:val="0"/>
                <w:numId w:val="41"/>
              </w:numPr>
            </w:pPr>
            <w:r w:rsidRPr="0015352B">
              <w:t>Minor or no harm caused to another individual(s)</w:t>
            </w:r>
            <w:r w:rsidR="003358AF">
              <w:t xml:space="preserve"> physically or mentally</w:t>
            </w:r>
            <w:r w:rsidRPr="0015352B">
              <w:t xml:space="preserve">.  </w:t>
            </w:r>
          </w:p>
          <w:p w14:paraId="728BE87A" w14:textId="77777777" w:rsidR="0015352B" w:rsidRDefault="0015352B" w:rsidP="0015352B">
            <w:pPr>
              <w:pStyle w:val="ListParagraph"/>
              <w:numPr>
                <w:ilvl w:val="0"/>
                <w:numId w:val="41"/>
              </w:numPr>
            </w:pPr>
            <w:r w:rsidRPr="0015352B">
              <w:t xml:space="preserve">No or low potential for reputational damage for either/both the Students’ Union and University.  </w:t>
            </w:r>
          </w:p>
          <w:p w14:paraId="68EC8D61" w14:textId="77777777" w:rsidR="003265CE" w:rsidRDefault="0015352B" w:rsidP="003265CE">
            <w:pPr>
              <w:pStyle w:val="ListParagraph"/>
              <w:numPr>
                <w:ilvl w:val="0"/>
                <w:numId w:val="41"/>
              </w:numPr>
            </w:pPr>
            <w:r w:rsidRPr="0015352B">
              <w:t>Minor or little effect on ot</w:t>
            </w:r>
            <w:r w:rsidR="003265CE">
              <w:t xml:space="preserve">her individual(s)’s wellbeing. </w:t>
            </w:r>
            <w:r w:rsidR="003265CE">
              <w:br/>
            </w:r>
          </w:p>
        </w:tc>
        <w:tc>
          <w:tcPr>
            <w:tcW w:w="4820" w:type="dxa"/>
          </w:tcPr>
          <w:p w14:paraId="55F8AE0F" w14:textId="77777777" w:rsidR="00A77318" w:rsidRDefault="00A77318" w:rsidP="006B68FB">
            <w:pPr>
              <w:pStyle w:val="ListParagraph"/>
              <w:numPr>
                <w:ilvl w:val="0"/>
                <w:numId w:val="41"/>
              </w:numPr>
            </w:pPr>
            <w:r>
              <w:t>Sent off for abuse/violent conduct during match play</w:t>
            </w:r>
          </w:p>
          <w:p w14:paraId="403A5DE6" w14:textId="77777777" w:rsidR="00A77318" w:rsidRDefault="00A77318" w:rsidP="006B68FB">
            <w:pPr>
              <w:pStyle w:val="ListParagraph"/>
              <w:numPr>
                <w:ilvl w:val="0"/>
                <w:numId w:val="41"/>
              </w:numPr>
            </w:pPr>
            <w:r>
              <w:t>Breach of facility agreements</w:t>
            </w:r>
          </w:p>
          <w:p w14:paraId="1A312257" w14:textId="77777777" w:rsidR="00A77318" w:rsidRDefault="00A77318" w:rsidP="006B68FB">
            <w:pPr>
              <w:pStyle w:val="ListParagraph"/>
              <w:numPr>
                <w:ilvl w:val="0"/>
                <w:numId w:val="41"/>
              </w:numPr>
            </w:pPr>
            <w:r>
              <w:t>Alcohol consumption in prohibited places</w:t>
            </w:r>
          </w:p>
          <w:p w14:paraId="69FF18A7" w14:textId="77777777" w:rsidR="00A77318" w:rsidRDefault="00A77318" w:rsidP="006B68FB">
            <w:pPr>
              <w:pStyle w:val="ListParagraph"/>
              <w:numPr>
                <w:ilvl w:val="0"/>
                <w:numId w:val="41"/>
              </w:numPr>
            </w:pPr>
            <w:r>
              <w:t>Refusal to comply with a reasonable request made by staff</w:t>
            </w:r>
          </w:p>
          <w:p w14:paraId="7A61AF95" w14:textId="77777777" w:rsidR="00A77318" w:rsidRDefault="00A77318" w:rsidP="006B68FB">
            <w:pPr>
              <w:pStyle w:val="ListParagraph"/>
              <w:numPr>
                <w:ilvl w:val="0"/>
                <w:numId w:val="41"/>
              </w:numPr>
            </w:pPr>
            <w:r>
              <w:t>Misuse and misconduct of social/digital media</w:t>
            </w:r>
          </w:p>
          <w:p w14:paraId="1099DD12" w14:textId="77777777" w:rsidR="00A77318" w:rsidRDefault="00A77318" w:rsidP="006B68FB">
            <w:pPr>
              <w:pStyle w:val="ListParagraph"/>
              <w:numPr>
                <w:ilvl w:val="0"/>
                <w:numId w:val="41"/>
              </w:numPr>
            </w:pPr>
            <w:r>
              <w:t>Deliberate breach of rules, regulations, policies and procedures held by Sport &amp; Active Life, relevant NGBS or facility providers</w:t>
            </w:r>
          </w:p>
          <w:p w14:paraId="79C2AB6A" w14:textId="77777777" w:rsidR="00A77318" w:rsidRDefault="00A77318" w:rsidP="00A77318">
            <w:pPr>
              <w:ind w:left="360"/>
            </w:pPr>
          </w:p>
        </w:tc>
        <w:tc>
          <w:tcPr>
            <w:tcW w:w="3827" w:type="dxa"/>
            <w:vMerge w:val="restart"/>
          </w:tcPr>
          <w:p w14:paraId="16DF0E2C" w14:textId="77777777" w:rsidR="003358AF" w:rsidRDefault="00A77318" w:rsidP="003358AF">
            <w:pPr>
              <w:pStyle w:val="ListParagraph"/>
              <w:numPr>
                <w:ilvl w:val="0"/>
                <w:numId w:val="41"/>
              </w:numPr>
            </w:pPr>
            <w:r>
              <w:t>Organisation of initiation ceremonies, in the process, degrading other and/or coercing others to drink alcohol of substances in excess</w:t>
            </w:r>
          </w:p>
          <w:p w14:paraId="19C424BB" w14:textId="666A4B7E" w:rsidR="003358AF" w:rsidRDefault="003358AF" w:rsidP="003358AF">
            <w:pPr>
              <w:pStyle w:val="ListParagraph"/>
              <w:numPr>
                <w:ilvl w:val="0"/>
                <w:numId w:val="41"/>
              </w:numPr>
            </w:pPr>
            <w:r>
              <w:t xml:space="preserve">Producing, consuming, possessing or supplying controlled or illegal substances. </w:t>
            </w:r>
          </w:p>
          <w:p w14:paraId="21B87CB0" w14:textId="25E05580" w:rsidR="00A77318" w:rsidRDefault="00A77318" w:rsidP="003358AF">
            <w:pPr>
              <w:pStyle w:val="ListParagraph"/>
              <w:numPr>
                <w:ilvl w:val="0"/>
                <w:numId w:val="41"/>
              </w:numPr>
            </w:pPr>
            <w:r>
              <w:t xml:space="preserve">Reports or disclosures of any </w:t>
            </w:r>
            <w:hyperlink r:id="rId10" w:history="1">
              <w:r w:rsidRPr="003358AF">
                <w:rPr>
                  <w:rStyle w:val="Hyperlink"/>
                </w:rPr>
                <w:t>sexual misconduct</w:t>
              </w:r>
            </w:hyperlink>
            <w:r>
              <w:t xml:space="preserve"> through unwanted behaviour of a sexual nature </w:t>
            </w:r>
          </w:p>
          <w:p w14:paraId="3D943F09" w14:textId="77777777" w:rsidR="00A77318" w:rsidRDefault="00A77318" w:rsidP="003358AF">
            <w:pPr>
              <w:pStyle w:val="ListParagraph"/>
              <w:numPr>
                <w:ilvl w:val="0"/>
                <w:numId w:val="41"/>
              </w:numPr>
            </w:pPr>
            <w:r>
              <w:t xml:space="preserve">Conduct that may constitute a criminal offence </w:t>
            </w:r>
          </w:p>
          <w:p w14:paraId="7B43009A" w14:textId="77777777" w:rsidR="00FA1CBD" w:rsidRDefault="00A77318" w:rsidP="003358AF">
            <w:pPr>
              <w:pStyle w:val="ListParagraph"/>
              <w:numPr>
                <w:ilvl w:val="0"/>
                <w:numId w:val="41"/>
              </w:numPr>
            </w:pPr>
            <w:r>
              <w:t xml:space="preserve">Damaging of defacing University property </w:t>
            </w:r>
          </w:p>
          <w:p w14:paraId="547B06F6" w14:textId="77777777" w:rsidR="00A77318" w:rsidRDefault="00A77318" w:rsidP="003358AF">
            <w:pPr>
              <w:pStyle w:val="ListParagraph"/>
              <w:numPr>
                <w:ilvl w:val="0"/>
                <w:numId w:val="41"/>
              </w:numPr>
            </w:pPr>
            <w:r>
              <w:t>Harassment or unwanted behaviour on the grounds of race, disability, ethnicity, gender, sexual orientation, gender reassignment, age, religion or belief</w:t>
            </w:r>
          </w:p>
          <w:p w14:paraId="0EC6DE51" w14:textId="77777777" w:rsidR="00A77318" w:rsidRDefault="00A77318" w:rsidP="003358AF">
            <w:pPr>
              <w:pStyle w:val="ListParagraph"/>
              <w:numPr>
                <w:ilvl w:val="0"/>
                <w:numId w:val="41"/>
              </w:numPr>
            </w:pPr>
            <w:r>
              <w:t xml:space="preserve">Accumulation or repeated of any of the above offences or elements of offences </w:t>
            </w:r>
          </w:p>
          <w:p w14:paraId="3173968C" w14:textId="0A6C93B6" w:rsidR="00092B29" w:rsidRDefault="00FA1CBD" w:rsidP="003E1C11">
            <w:pPr>
              <w:pStyle w:val="ListParagraph"/>
              <w:numPr>
                <w:ilvl w:val="0"/>
                <w:numId w:val="41"/>
              </w:numPr>
            </w:pPr>
            <w:r>
              <w:lastRenderedPageBreak/>
              <w:t>there is a serious risk to the reputation or another aspect of the University.</w:t>
            </w:r>
            <w:r w:rsidR="00092B29">
              <w:t>an allegation of violent misconduct</w:t>
            </w:r>
          </w:p>
          <w:p w14:paraId="3A634B0E" w14:textId="77777777" w:rsidR="00A77318" w:rsidRDefault="00092B29" w:rsidP="003E1C11">
            <w:pPr>
              <w:pStyle w:val="ListParagraph"/>
              <w:numPr>
                <w:ilvl w:val="0"/>
                <w:numId w:val="41"/>
              </w:numPr>
            </w:pPr>
            <w:r>
              <w:t>the alleged misconduct involves the police or other authorities</w:t>
            </w:r>
          </w:p>
        </w:tc>
      </w:tr>
      <w:tr w:rsidR="00A77318" w14:paraId="03C95A79" w14:textId="77777777" w:rsidTr="00A77318">
        <w:trPr>
          <w:trHeight w:val="2974"/>
        </w:trPr>
        <w:tc>
          <w:tcPr>
            <w:tcW w:w="1985" w:type="dxa"/>
            <w:shd w:val="clear" w:color="auto" w:fill="ED7D31" w:themeFill="accent2"/>
          </w:tcPr>
          <w:p w14:paraId="445D7192" w14:textId="77777777" w:rsidR="00A77318" w:rsidRPr="00A77318" w:rsidRDefault="00A77318" w:rsidP="00A77318">
            <w:pPr>
              <w:jc w:val="center"/>
              <w:rPr>
                <w:b/>
              </w:rPr>
            </w:pPr>
            <w:r w:rsidRPr="00A77318">
              <w:rPr>
                <w:b/>
              </w:rPr>
              <w:t>Medium-High Level</w:t>
            </w:r>
          </w:p>
        </w:tc>
        <w:tc>
          <w:tcPr>
            <w:tcW w:w="3827" w:type="dxa"/>
          </w:tcPr>
          <w:p w14:paraId="4FDABC6A" w14:textId="77777777" w:rsidR="003265CE" w:rsidRDefault="003265CE" w:rsidP="003265CE">
            <w:r>
              <w:t xml:space="preserve">Activity or behaviour by a student group member or Committee member that results in:  </w:t>
            </w:r>
            <w:r>
              <w:br/>
            </w:r>
          </w:p>
          <w:p w14:paraId="157B0833" w14:textId="77777777" w:rsidR="0015352B" w:rsidRDefault="0015352B" w:rsidP="0015352B">
            <w:pPr>
              <w:pStyle w:val="ListParagraph"/>
              <w:numPr>
                <w:ilvl w:val="0"/>
                <w:numId w:val="43"/>
              </w:numPr>
            </w:pPr>
            <w:r w:rsidRPr="0015352B">
              <w:t xml:space="preserve">Injury to another individual(s), possibly </w:t>
            </w:r>
            <w:r w:rsidR="003265CE">
              <w:t xml:space="preserve">sought or resulting in </w:t>
            </w:r>
            <w:r w:rsidRPr="0015352B">
              <w:t xml:space="preserve">medical attention.  </w:t>
            </w:r>
          </w:p>
          <w:p w14:paraId="2BF65044" w14:textId="77777777" w:rsidR="0015352B" w:rsidRDefault="0015352B" w:rsidP="0015352B">
            <w:pPr>
              <w:pStyle w:val="ListParagraph"/>
              <w:numPr>
                <w:ilvl w:val="0"/>
                <w:numId w:val="43"/>
              </w:numPr>
            </w:pPr>
            <w:r w:rsidRPr="0015352B">
              <w:t xml:space="preserve">Potential or actual local level </w:t>
            </w:r>
            <w:r w:rsidR="003265CE">
              <w:t xml:space="preserve">or regional </w:t>
            </w:r>
            <w:r w:rsidRPr="0015352B">
              <w:t>reputational damage to either/or the Students’ Union and</w:t>
            </w:r>
            <w:r>
              <w:t xml:space="preserve"> University.  </w:t>
            </w:r>
          </w:p>
          <w:p w14:paraId="2371FBF9" w14:textId="77777777" w:rsidR="0015352B" w:rsidRDefault="0015352B" w:rsidP="0015352B">
            <w:pPr>
              <w:pStyle w:val="ListParagraph"/>
              <w:numPr>
                <w:ilvl w:val="0"/>
                <w:numId w:val="43"/>
              </w:numPr>
            </w:pPr>
            <w:r w:rsidRPr="0015352B">
              <w:lastRenderedPageBreak/>
              <w:t xml:space="preserve">Non-consented humiliation of another individual(s).  </w:t>
            </w:r>
          </w:p>
          <w:p w14:paraId="66DC4CEE" w14:textId="77777777" w:rsidR="00A77318" w:rsidRDefault="0015352B" w:rsidP="0015352B">
            <w:pPr>
              <w:pStyle w:val="ListParagraph"/>
              <w:numPr>
                <w:ilvl w:val="0"/>
                <w:numId w:val="43"/>
              </w:numPr>
            </w:pPr>
            <w:r w:rsidRPr="0015352B">
              <w:t>Moderate</w:t>
            </w:r>
            <w:r w:rsidR="003265CE">
              <w:t xml:space="preserve"> to large </w:t>
            </w:r>
            <w:r w:rsidRPr="0015352B">
              <w:t xml:space="preserve"> impact on another individual(s)’s wellbeing</w:t>
            </w:r>
          </w:p>
          <w:p w14:paraId="2C803F9F" w14:textId="2EAB03AE" w:rsidR="0015352B" w:rsidRDefault="0015352B" w:rsidP="003265CE">
            <w:pPr>
              <w:pStyle w:val="ListParagraph"/>
              <w:numPr>
                <w:ilvl w:val="0"/>
                <w:numId w:val="43"/>
              </w:numPr>
            </w:pPr>
            <w:r w:rsidRPr="0015352B">
              <w:t>Abuse</w:t>
            </w:r>
            <w:r w:rsidR="00496994">
              <w:t xml:space="preserve"> of power as a Student Leader</w:t>
            </w:r>
            <w:r w:rsidR="003358AF">
              <w:t xml:space="preserve"> causing a major breach of misconduct. </w:t>
            </w:r>
          </w:p>
        </w:tc>
        <w:tc>
          <w:tcPr>
            <w:tcW w:w="4820" w:type="dxa"/>
          </w:tcPr>
          <w:p w14:paraId="4F158596" w14:textId="77777777" w:rsidR="00A77318" w:rsidRDefault="00A77318" w:rsidP="00A77318">
            <w:pPr>
              <w:pStyle w:val="ListParagraph"/>
              <w:numPr>
                <w:ilvl w:val="0"/>
                <w:numId w:val="42"/>
              </w:numPr>
            </w:pPr>
            <w:r>
              <w:lastRenderedPageBreak/>
              <w:t>Deliberate acting without due regard for the safety of others</w:t>
            </w:r>
          </w:p>
          <w:p w14:paraId="07B2A8A2" w14:textId="77777777" w:rsidR="00A77318" w:rsidRDefault="00A77318" w:rsidP="00A77318">
            <w:pPr>
              <w:pStyle w:val="ListParagraph"/>
              <w:numPr>
                <w:ilvl w:val="0"/>
                <w:numId w:val="42"/>
              </w:numPr>
            </w:pPr>
            <w:r>
              <w:t xml:space="preserve">Disrespectful/threatening/intimidating or abusive behaviour towards any internal or external student, staff or visitor </w:t>
            </w:r>
          </w:p>
          <w:p w14:paraId="6BFBF9DC" w14:textId="77777777" w:rsidR="00A77318" w:rsidRDefault="00A77318" w:rsidP="00A77318">
            <w:pPr>
              <w:pStyle w:val="ListParagraph"/>
              <w:numPr>
                <w:ilvl w:val="0"/>
                <w:numId w:val="42"/>
              </w:numPr>
            </w:pPr>
            <w:r>
              <w:t xml:space="preserve">Action likely to cause injury through reckless behaviour </w:t>
            </w:r>
          </w:p>
          <w:p w14:paraId="3CAD50CD" w14:textId="77777777" w:rsidR="00A77318" w:rsidRDefault="00A77318" w:rsidP="00A77318">
            <w:pPr>
              <w:pStyle w:val="ListParagraph"/>
              <w:numPr>
                <w:ilvl w:val="0"/>
                <w:numId w:val="42"/>
              </w:numPr>
            </w:pPr>
            <w:r>
              <w:t>Attending fixtures or other organised Sport &amp; Active Life activities under the influence of alcohol or drugs</w:t>
            </w:r>
          </w:p>
          <w:p w14:paraId="6001A741" w14:textId="77777777" w:rsidR="00A77318" w:rsidRDefault="00A77318" w:rsidP="00A77318">
            <w:pPr>
              <w:pStyle w:val="ListParagraph"/>
              <w:numPr>
                <w:ilvl w:val="0"/>
                <w:numId w:val="42"/>
              </w:numPr>
            </w:pPr>
            <w:r>
              <w:lastRenderedPageBreak/>
              <w:t>Indecent or offensive behaviour or language expressed in any way</w:t>
            </w:r>
          </w:p>
        </w:tc>
        <w:tc>
          <w:tcPr>
            <w:tcW w:w="3827" w:type="dxa"/>
            <w:vMerge/>
          </w:tcPr>
          <w:p w14:paraId="3A7A6033" w14:textId="77777777" w:rsidR="00A77318" w:rsidRDefault="00A77318" w:rsidP="00C26D62"/>
        </w:tc>
      </w:tr>
    </w:tbl>
    <w:p w14:paraId="5EA0948B" w14:textId="589D2CC9" w:rsidR="006B68FB" w:rsidRDefault="006B68FB" w:rsidP="00A77318"/>
    <w:p w14:paraId="20CC044C" w14:textId="4C6A0E08" w:rsidR="00BF19B9" w:rsidRDefault="00BF19B9" w:rsidP="00A77318">
      <w:r>
        <w:t>Process:</w:t>
      </w:r>
    </w:p>
    <w:p w14:paraId="1BA92C57" w14:textId="38BA391A" w:rsidR="00BF19B9" w:rsidRDefault="00BF19B9" w:rsidP="00BF19B9">
      <w:pPr>
        <w:pStyle w:val="ListParagraph"/>
        <w:numPr>
          <w:ilvl w:val="2"/>
          <w:numId w:val="38"/>
        </w:numPr>
      </w:pPr>
      <w:r>
        <w:t>Receive initial complaint – verbally or written.</w:t>
      </w:r>
    </w:p>
    <w:p w14:paraId="5B2D7302" w14:textId="60CC9547" w:rsidR="00BF19B9" w:rsidRDefault="00BF19B9" w:rsidP="00BF19B9">
      <w:pPr>
        <w:pStyle w:val="ListParagraph"/>
        <w:numPr>
          <w:ilvl w:val="2"/>
          <w:numId w:val="38"/>
        </w:numPr>
      </w:pPr>
      <w:r>
        <w:t xml:space="preserve">Ensure this is responded to and offer </w:t>
      </w:r>
      <w:r w:rsidR="00A07FA2">
        <w:t xml:space="preserve">the </w:t>
      </w:r>
      <w:r>
        <w:t>opportunity to meet to discuss this.</w:t>
      </w:r>
    </w:p>
    <w:p w14:paraId="2436C380" w14:textId="26BD88EE" w:rsidR="00BF19B9" w:rsidRDefault="00A07FA2" w:rsidP="00BF19B9">
      <w:pPr>
        <w:pStyle w:val="ListParagraph"/>
        <w:numPr>
          <w:ilvl w:val="2"/>
          <w:numId w:val="38"/>
        </w:numPr>
      </w:pPr>
      <w:r>
        <w:t>Post-meeting</w:t>
      </w:r>
      <w:r w:rsidR="00BF19B9">
        <w:t xml:space="preserve"> email with what was discussed and any actions that may have come from this. </w:t>
      </w:r>
    </w:p>
    <w:p w14:paraId="3DB249F5" w14:textId="7A10369F" w:rsidR="00BF19B9" w:rsidRDefault="00BF19B9" w:rsidP="00BF19B9">
      <w:pPr>
        <w:pStyle w:val="ListParagraph"/>
        <w:numPr>
          <w:ilvl w:val="3"/>
          <w:numId w:val="38"/>
        </w:numPr>
      </w:pPr>
      <w:r>
        <w:t xml:space="preserve">This could include offers of support or varying levels of reporting </w:t>
      </w:r>
      <w:r w:rsidR="00A07FA2">
        <w:t>depending</w:t>
      </w:r>
      <w:r>
        <w:t xml:space="preserve"> on complaint. </w:t>
      </w:r>
    </w:p>
    <w:p w14:paraId="623C97DF" w14:textId="05D95F26" w:rsidR="00BF19B9" w:rsidRDefault="00BF19B9" w:rsidP="00BF19B9">
      <w:pPr>
        <w:pStyle w:val="ListParagraph"/>
        <w:numPr>
          <w:ilvl w:val="2"/>
          <w:numId w:val="38"/>
        </w:numPr>
      </w:pPr>
      <w:r>
        <w:t xml:space="preserve">Dependant on what is required – either escalate to Student Conduct or work to a local arrangement from Sport &amp; Active Life. </w:t>
      </w:r>
    </w:p>
    <w:p w14:paraId="7F23EA13" w14:textId="4266C3B9" w:rsidR="00BF19B9" w:rsidRDefault="00BF19B9" w:rsidP="00BF19B9">
      <w:pPr>
        <w:pStyle w:val="ListParagraph"/>
        <w:numPr>
          <w:ilvl w:val="2"/>
          <w:numId w:val="38"/>
        </w:numPr>
      </w:pPr>
      <w:r>
        <w:t>Keep records of all of the above – should it ever be required.</w:t>
      </w:r>
    </w:p>
    <w:sectPr w:rsidR="00BF19B9" w:rsidSect="006B68F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AB4C" w14:textId="77777777" w:rsidR="00CE1D8B" w:rsidRDefault="00CE1D8B" w:rsidP="00C26D62">
      <w:pPr>
        <w:spacing w:after="0" w:line="240" w:lineRule="auto"/>
      </w:pPr>
      <w:r>
        <w:separator/>
      </w:r>
    </w:p>
  </w:endnote>
  <w:endnote w:type="continuationSeparator" w:id="0">
    <w:p w14:paraId="523D27A8" w14:textId="77777777" w:rsidR="00CE1D8B" w:rsidRDefault="00CE1D8B" w:rsidP="00C2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764D" w14:textId="77777777" w:rsidR="00BD23FD" w:rsidRDefault="00BD23FD">
    <w:pPr>
      <w:pStyle w:val="Footer"/>
    </w:pPr>
    <w:r>
      <w:t>Sport &amp; Active Life Service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D3AD" w14:textId="77777777" w:rsidR="00CE1D8B" w:rsidRDefault="00CE1D8B" w:rsidP="00C26D62">
      <w:pPr>
        <w:spacing w:after="0" w:line="240" w:lineRule="auto"/>
      </w:pPr>
      <w:r>
        <w:separator/>
      </w:r>
    </w:p>
  </w:footnote>
  <w:footnote w:type="continuationSeparator" w:id="0">
    <w:p w14:paraId="09175674" w14:textId="77777777" w:rsidR="00CE1D8B" w:rsidRDefault="00CE1D8B" w:rsidP="00C26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7EC"/>
    <w:multiLevelType w:val="hybridMultilevel"/>
    <w:tmpl w:val="1BB6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07CE7"/>
    <w:multiLevelType w:val="hybridMultilevel"/>
    <w:tmpl w:val="E0E8C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3012C"/>
    <w:multiLevelType w:val="hybridMultilevel"/>
    <w:tmpl w:val="75EC7572"/>
    <w:lvl w:ilvl="0" w:tplc="0809000F">
      <w:start w:val="1"/>
      <w:numFmt w:val="decimal"/>
      <w:lvlText w:val="%1."/>
      <w:lvlJc w:val="left"/>
      <w:pPr>
        <w:ind w:left="720" w:hanging="360"/>
      </w:pPr>
    </w:lvl>
    <w:lvl w:ilvl="1" w:tplc="0EF2AF98">
      <w:start w:val="1"/>
      <w:numFmt w:val="decimal"/>
      <w:lvlText w:val="3.%2"/>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912FC"/>
    <w:multiLevelType w:val="hybridMultilevel"/>
    <w:tmpl w:val="06D0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81C2C"/>
    <w:multiLevelType w:val="hybridMultilevel"/>
    <w:tmpl w:val="DEE21FCC"/>
    <w:lvl w:ilvl="0" w:tplc="CA3051FA">
      <w:start w:val="1"/>
      <w:numFmt w:val="decimal"/>
      <w:lvlText w:val="10.%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059F6"/>
    <w:multiLevelType w:val="hybridMultilevel"/>
    <w:tmpl w:val="D32A7140"/>
    <w:lvl w:ilvl="0" w:tplc="353E181E">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72FF2"/>
    <w:multiLevelType w:val="hybridMultilevel"/>
    <w:tmpl w:val="32BCB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054F49"/>
    <w:multiLevelType w:val="hybridMultilevel"/>
    <w:tmpl w:val="BDE697A0"/>
    <w:lvl w:ilvl="0" w:tplc="353E181E">
      <w:start w:val="1"/>
      <w:numFmt w:val="decimal"/>
      <w:lvlText w:val="9.%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645CF"/>
    <w:multiLevelType w:val="hybridMultilevel"/>
    <w:tmpl w:val="10E0D3E8"/>
    <w:lvl w:ilvl="0" w:tplc="03F29DB2">
      <w:start w:val="1"/>
      <w:numFmt w:val="decimal"/>
      <w:lvlText w:val="2.%1"/>
      <w:lvlJc w:val="left"/>
      <w:pPr>
        <w:ind w:left="720" w:hanging="360"/>
      </w:pPr>
      <w:rPr>
        <w:rFonts w:hint="default"/>
      </w:rPr>
    </w:lvl>
    <w:lvl w:ilvl="1" w:tplc="E5EAD26C">
      <w:start w:val="1"/>
      <w:numFmt w:val="decimal"/>
      <w:lvlText w:val="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41011"/>
    <w:multiLevelType w:val="hybridMultilevel"/>
    <w:tmpl w:val="27CC1198"/>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2153C1E"/>
    <w:multiLevelType w:val="hybridMultilevel"/>
    <w:tmpl w:val="FDF659CE"/>
    <w:lvl w:ilvl="0" w:tplc="3558BB56">
      <w:start w:val="1"/>
      <w:numFmt w:val="decimal"/>
      <w:lvlText w:val="7.%1"/>
      <w:lvlJc w:val="left"/>
      <w:pPr>
        <w:ind w:left="720" w:hanging="360"/>
      </w:pPr>
      <w:rPr>
        <w:rFonts w:hint="default"/>
      </w:rPr>
    </w:lvl>
    <w:lvl w:ilvl="1" w:tplc="353E181E">
      <w:start w:val="1"/>
      <w:numFmt w:val="decimal"/>
      <w:lvlText w:val="9.%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C0435"/>
    <w:multiLevelType w:val="multilevel"/>
    <w:tmpl w:val="24E25DF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5E4704"/>
    <w:multiLevelType w:val="multilevel"/>
    <w:tmpl w:val="5668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10EE6"/>
    <w:multiLevelType w:val="hybridMultilevel"/>
    <w:tmpl w:val="6EB0B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87564A"/>
    <w:multiLevelType w:val="hybridMultilevel"/>
    <w:tmpl w:val="4210BD90"/>
    <w:lvl w:ilvl="0" w:tplc="E5EAD26C">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9711B"/>
    <w:multiLevelType w:val="hybridMultilevel"/>
    <w:tmpl w:val="D7A20856"/>
    <w:lvl w:ilvl="0" w:tplc="03F29DB2">
      <w:start w:val="1"/>
      <w:numFmt w:val="decimal"/>
      <w:lvlText w:val="2.%1"/>
      <w:lvlJc w:val="left"/>
      <w:pPr>
        <w:ind w:left="720" w:hanging="360"/>
      </w:pPr>
      <w:rPr>
        <w:rFonts w:hint="default"/>
      </w:rPr>
    </w:lvl>
    <w:lvl w:ilvl="1" w:tplc="5E5A20B0">
      <w:start w:val="1"/>
      <w:numFmt w:val="decimal"/>
      <w:lvlText w:val="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B40B8"/>
    <w:multiLevelType w:val="hybridMultilevel"/>
    <w:tmpl w:val="5DF03024"/>
    <w:lvl w:ilvl="0" w:tplc="03F29DB2">
      <w:start w:val="1"/>
      <w:numFmt w:val="decimal"/>
      <w:lvlText w:val="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482559"/>
    <w:multiLevelType w:val="hybridMultilevel"/>
    <w:tmpl w:val="35345D96"/>
    <w:lvl w:ilvl="0" w:tplc="3558BB56">
      <w:start w:val="1"/>
      <w:numFmt w:val="decimal"/>
      <w:lvlText w:val="7.%1"/>
      <w:lvlJc w:val="left"/>
      <w:pPr>
        <w:ind w:left="720" w:hanging="360"/>
      </w:pPr>
      <w:rPr>
        <w:rFonts w:hint="default"/>
      </w:rPr>
    </w:lvl>
    <w:lvl w:ilvl="1" w:tplc="58C8680A">
      <w:start w:val="1"/>
      <w:numFmt w:val="decimal"/>
      <w:lvlText w:val="8.%2"/>
      <w:lvlJc w:val="left"/>
      <w:pPr>
        <w:ind w:left="1440" w:hanging="360"/>
      </w:pPr>
      <w:rPr>
        <w:rFonts w:hint="default"/>
      </w:rPr>
    </w:lvl>
    <w:lvl w:ilvl="2" w:tplc="19EE10BC">
      <w:numFmt w:val="bullet"/>
      <w:lvlText w:val="-"/>
      <w:lvlJc w:val="left"/>
      <w:pPr>
        <w:ind w:left="2340" w:hanging="360"/>
      </w:pPr>
      <w:rPr>
        <w:rFonts w:ascii="Calibri" w:eastAsiaTheme="minorHAnsi" w:hAnsi="Calibri" w:cs="Calibri" w:hint="default"/>
      </w:rPr>
    </w:lvl>
    <w:lvl w:ilvl="3" w:tplc="19EE10BC">
      <w:numFmt w:val="bullet"/>
      <w:lvlText w:val="-"/>
      <w:lvlJc w:val="left"/>
      <w:pPr>
        <w:ind w:left="2880" w:hanging="360"/>
      </w:pPr>
      <w:rPr>
        <w:rFonts w:ascii="Calibri" w:eastAsiaTheme="minorHAnsi" w:hAnsi="Calibri" w:cs="Calibri"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A6D5A"/>
    <w:multiLevelType w:val="hybridMultilevel"/>
    <w:tmpl w:val="C4741E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CC1293"/>
    <w:multiLevelType w:val="hybridMultilevel"/>
    <w:tmpl w:val="E4202680"/>
    <w:lvl w:ilvl="0" w:tplc="E5EAD26C">
      <w:start w:val="1"/>
      <w:numFmt w:val="decimal"/>
      <w:lvlText w:val="4.%1"/>
      <w:lvlJc w:val="left"/>
      <w:pPr>
        <w:ind w:left="720" w:hanging="360"/>
      </w:pPr>
      <w:rPr>
        <w:rFonts w:hint="default"/>
      </w:rPr>
    </w:lvl>
    <w:lvl w:ilvl="1" w:tplc="0130EC72">
      <w:start w:val="1"/>
      <w:numFmt w:val="decimal"/>
      <w:lvlText w:val="6.%2"/>
      <w:lvlJc w:val="left"/>
      <w:pPr>
        <w:ind w:left="1440" w:hanging="360"/>
      </w:pPr>
      <w:rPr>
        <w:rFonts w:hint="default"/>
      </w:rPr>
    </w:lvl>
    <w:lvl w:ilvl="2" w:tplc="42A62854">
      <w:start w:val="9"/>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2E0493"/>
    <w:multiLevelType w:val="hybridMultilevel"/>
    <w:tmpl w:val="7576C034"/>
    <w:lvl w:ilvl="0" w:tplc="3558BB56">
      <w:start w:val="1"/>
      <w:numFmt w:val="decimal"/>
      <w:lvlText w:val="7.%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B313F"/>
    <w:multiLevelType w:val="hybridMultilevel"/>
    <w:tmpl w:val="921E3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511DFB"/>
    <w:multiLevelType w:val="hybridMultilevel"/>
    <w:tmpl w:val="AAE0CFFA"/>
    <w:lvl w:ilvl="0" w:tplc="E5EAD26C">
      <w:start w:val="1"/>
      <w:numFmt w:val="decimal"/>
      <w:lvlText w:val="4.%1"/>
      <w:lvlJc w:val="left"/>
      <w:pPr>
        <w:ind w:left="720" w:hanging="360"/>
      </w:pPr>
      <w:rPr>
        <w:rFonts w:hint="default"/>
      </w:rPr>
    </w:lvl>
    <w:lvl w:ilvl="1" w:tplc="0130EC72">
      <w:start w:val="1"/>
      <w:numFmt w:val="decimal"/>
      <w:lvlText w:val="6.%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F71E50"/>
    <w:multiLevelType w:val="hybridMultilevel"/>
    <w:tmpl w:val="189EB09E"/>
    <w:lvl w:ilvl="0" w:tplc="0809001B">
      <w:start w:val="1"/>
      <w:numFmt w:val="low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4" w15:restartNumberingAfterBreak="0">
    <w:nsid w:val="52042BC5"/>
    <w:multiLevelType w:val="hybridMultilevel"/>
    <w:tmpl w:val="AC6E9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044EE0"/>
    <w:multiLevelType w:val="hybridMultilevel"/>
    <w:tmpl w:val="67E64808"/>
    <w:lvl w:ilvl="0" w:tplc="353E181E">
      <w:start w:val="1"/>
      <w:numFmt w:val="decimal"/>
      <w:lvlText w:val="9.%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4879BE"/>
    <w:multiLevelType w:val="hybridMultilevel"/>
    <w:tmpl w:val="618A52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CA3FAE"/>
    <w:multiLevelType w:val="hybridMultilevel"/>
    <w:tmpl w:val="2168F45A"/>
    <w:lvl w:ilvl="0" w:tplc="E5EAD26C">
      <w:start w:val="1"/>
      <w:numFmt w:val="decimal"/>
      <w:lvlText w:val="4.%1"/>
      <w:lvlJc w:val="left"/>
      <w:pPr>
        <w:ind w:left="720" w:hanging="360"/>
      </w:pPr>
      <w:rPr>
        <w:rFonts w:hint="default"/>
      </w:rPr>
    </w:lvl>
    <w:lvl w:ilvl="1" w:tplc="5E5A20B0">
      <w:start w:val="1"/>
      <w:numFmt w:val="decimal"/>
      <w:lvlText w:val="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DD35EC"/>
    <w:multiLevelType w:val="multilevel"/>
    <w:tmpl w:val="B238B3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2436319"/>
    <w:multiLevelType w:val="hybridMultilevel"/>
    <w:tmpl w:val="0826E2E8"/>
    <w:lvl w:ilvl="0" w:tplc="E5EAD26C">
      <w:start w:val="1"/>
      <w:numFmt w:val="decimal"/>
      <w:lvlText w:val="4.%1"/>
      <w:lvlJc w:val="left"/>
      <w:pPr>
        <w:ind w:left="720" w:hanging="360"/>
      </w:pPr>
      <w:rPr>
        <w:rFonts w:hint="default"/>
      </w:rPr>
    </w:lvl>
    <w:lvl w:ilvl="1" w:tplc="3558BB56">
      <w:start w:val="1"/>
      <w:numFmt w:val="decimal"/>
      <w:lvlText w:val="7.%2"/>
      <w:lvlJc w:val="left"/>
      <w:pPr>
        <w:ind w:left="1440" w:hanging="360"/>
      </w:pPr>
      <w:rPr>
        <w:rFonts w:hint="default"/>
      </w:rPr>
    </w:lvl>
    <w:lvl w:ilvl="2" w:tplc="42A62854">
      <w:start w:val="9"/>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8541C"/>
    <w:multiLevelType w:val="hybridMultilevel"/>
    <w:tmpl w:val="9AE6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95F39"/>
    <w:multiLevelType w:val="hybridMultilevel"/>
    <w:tmpl w:val="9D5A3242"/>
    <w:lvl w:ilvl="0" w:tplc="3558BB56">
      <w:start w:val="1"/>
      <w:numFmt w:val="decimal"/>
      <w:lvlText w:val="7.%1"/>
      <w:lvlJc w:val="left"/>
      <w:pPr>
        <w:ind w:left="720" w:hanging="360"/>
      </w:pPr>
      <w:rPr>
        <w:rFonts w:hint="default"/>
      </w:rPr>
    </w:lvl>
    <w:lvl w:ilvl="1" w:tplc="3558BB56">
      <w:start w:val="1"/>
      <w:numFmt w:val="decimal"/>
      <w:lvlText w:val="7.%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316126"/>
    <w:multiLevelType w:val="hybridMultilevel"/>
    <w:tmpl w:val="7E1A2962"/>
    <w:lvl w:ilvl="0" w:tplc="0809000F">
      <w:start w:val="1"/>
      <w:numFmt w:val="decimal"/>
      <w:lvlText w:val="%1."/>
      <w:lvlJc w:val="left"/>
      <w:pPr>
        <w:ind w:left="720" w:hanging="360"/>
      </w:pPr>
    </w:lvl>
    <w:lvl w:ilvl="1" w:tplc="E5EAD26C">
      <w:start w:val="1"/>
      <w:numFmt w:val="decimal"/>
      <w:lvlText w:val="4.%2"/>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B56AE"/>
    <w:multiLevelType w:val="hybridMultilevel"/>
    <w:tmpl w:val="30081782"/>
    <w:lvl w:ilvl="0" w:tplc="5E5A20B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A0926"/>
    <w:multiLevelType w:val="hybridMultilevel"/>
    <w:tmpl w:val="2F6C9D48"/>
    <w:lvl w:ilvl="0" w:tplc="D69EEEB6">
      <w:start w:val="1"/>
      <w:numFmt w:val="decimal"/>
      <w:lvlText w:val="11.%1"/>
      <w:lvlJc w:val="left"/>
      <w:pPr>
        <w:ind w:left="6315"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100259"/>
    <w:multiLevelType w:val="hybridMultilevel"/>
    <w:tmpl w:val="98EC3152"/>
    <w:lvl w:ilvl="0" w:tplc="9A401150">
      <w:start w:val="1"/>
      <w:numFmt w:val="decimal"/>
      <w:lvlText w:val="1.%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D786D27"/>
    <w:multiLevelType w:val="hybridMultilevel"/>
    <w:tmpl w:val="711A8642"/>
    <w:lvl w:ilvl="0" w:tplc="58C8680A">
      <w:start w:val="1"/>
      <w:numFmt w:val="decimal"/>
      <w:lvlText w:val="8.%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EB60B18"/>
    <w:multiLevelType w:val="hybridMultilevel"/>
    <w:tmpl w:val="9FF87AE0"/>
    <w:lvl w:ilvl="0" w:tplc="E5EAD26C">
      <w:start w:val="1"/>
      <w:numFmt w:val="decimal"/>
      <w:lvlText w:val="4.%1"/>
      <w:lvlJc w:val="left"/>
      <w:pPr>
        <w:ind w:left="720" w:hanging="360"/>
      </w:pPr>
      <w:rPr>
        <w:rFonts w:hint="default"/>
      </w:rPr>
    </w:lvl>
    <w:lvl w:ilvl="1" w:tplc="E5EAD26C">
      <w:start w:val="1"/>
      <w:numFmt w:val="decimal"/>
      <w:lvlText w:val="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1370DA"/>
    <w:multiLevelType w:val="hybridMultilevel"/>
    <w:tmpl w:val="4A4C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27F91"/>
    <w:multiLevelType w:val="hybridMultilevel"/>
    <w:tmpl w:val="669A961E"/>
    <w:lvl w:ilvl="0" w:tplc="03F29DB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5E52A0"/>
    <w:multiLevelType w:val="hybridMultilevel"/>
    <w:tmpl w:val="FF38AB5E"/>
    <w:lvl w:ilvl="0" w:tplc="03F29DB2">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FE3357"/>
    <w:multiLevelType w:val="hybridMultilevel"/>
    <w:tmpl w:val="A6B86EE6"/>
    <w:lvl w:ilvl="0" w:tplc="03F29DB2">
      <w:start w:val="1"/>
      <w:numFmt w:val="decimal"/>
      <w:lvlText w:val="2.%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9E22B8E"/>
    <w:multiLevelType w:val="hybridMultilevel"/>
    <w:tmpl w:val="31A8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B4E09"/>
    <w:multiLevelType w:val="hybridMultilevel"/>
    <w:tmpl w:val="E46A6488"/>
    <w:lvl w:ilvl="0" w:tplc="0EF2AF98">
      <w:start w:val="1"/>
      <w:numFmt w:val="decimal"/>
      <w:lvlText w:val="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F1E76FA"/>
    <w:multiLevelType w:val="hybridMultilevel"/>
    <w:tmpl w:val="22EC27CA"/>
    <w:lvl w:ilvl="0" w:tplc="58C8680A">
      <w:start w:val="1"/>
      <w:numFmt w:val="decimal"/>
      <w:lvlText w:val="8.%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361B4C"/>
    <w:multiLevelType w:val="multilevel"/>
    <w:tmpl w:val="B238B3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num>
  <w:num w:numId="2">
    <w:abstractNumId w:val="21"/>
  </w:num>
  <w:num w:numId="3">
    <w:abstractNumId w:val="26"/>
  </w:num>
  <w:num w:numId="4">
    <w:abstractNumId w:val="6"/>
  </w:num>
  <w:num w:numId="5">
    <w:abstractNumId w:val="3"/>
  </w:num>
  <w:num w:numId="6">
    <w:abstractNumId w:val="0"/>
  </w:num>
  <w:num w:numId="7">
    <w:abstractNumId w:val="1"/>
  </w:num>
  <w:num w:numId="8">
    <w:abstractNumId w:val="2"/>
  </w:num>
  <w:num w:numId="9">
    <w:abstractNumId w:val="28"/>
  </w:num>
  <w:num w:numId="10">
    <w:abstractNumId w:val="11"/>
  </w:num>
  <w:num w:numId="11">
    <w:abstractNumId w:val="45"/>
  </w:num>
  <w:num w:numId="12">
    <w:abstractNumId w:val="16"/>
  </w:num>
  <w:num w:numId="13">
    <w:abstractNumId w:val="40"/>
  </w:num>
  <w:num w:numId="14">
    <w:abstractNumId w:val="41"/>
  </w:num>
  <w:num w:numId="15">
    <w:abstractNumId w:val="39"/>
  </w:num>
  <w:num w:numId="16">
    <w:abstractNumId w:val="8"/>
  </w:num>
  <w:num w:numId="17">
    <w:abstractNumId w:val="27"/>
  </w:num>
  <w:num w:numId="18">
    <w:abstractNumId w:val="33"/>
  </w:num>
  <w:num w:numId="19">
    <w:abstractNumId w:val="19"/>
  </w:num>
  <w:num w:numId="20">
    <w:abstractNumId w:val="20"/>
  </w:num>
  <w:num w:numId="21">
    <w:abstractNumId w:val="44"/>
  </w:num>
  <w:num w:numId="22">
    <w:abstractNumId w:val="36"/>
  </w:num>
  <w:num w:numId="23">
    <w:abstractNumId w:val="25"/>
  </w:num>
  <w:num w:numId="24">
    <w:abstractNumId w:val="18"/>
  </w:num>
  <w:num w:numId="25">
    <w:abstractNumId w:val="5"/>
  </w:num>
  <w:num w:numId="26">
    <w:abstractNumId w:val="9"/>
  </w:num>
  <w:num w:numId="27">
    <w:abstractNumId w:val="34"/>
  </w:num>
  <w:num w:numId="28">
    <w:abstractNumId w:val="35"/>
  </w:num>
  <w:num w:numId="29">
    <w:abstractNumId w:val="10"/>
  </w:num>
  <w:num w:numId="30">
    <w:abstractNumId w:val="31"/>
  </w:num>
  <w:num w:numId="31">
    <w:abstractNumId w:val="43"/>
  </w:num>
  <w:num w:numId="32">
    <w:abstractNumId w:val="32"/>
  </w:num>
  <w:num w:numId="33">
    <w:abstractNumId w:val="14"/>
  </w:num>
  <w:num w:numId="34">
    <w:abstractNumId w:val="37"/>
  </w:num>
  <w:num w:numId="35">
    <w:abstractNumId w:val="15"/>
  </w:num>
  <w:num w:numId="36">
    <w:abstractNumId w:val="22"/>
  </w:num>
  <w:num w:numId="37">
    <w:abstractNumId w:val="29"/>
  </w:num>
  <w:num w:numId="38">
    <w:abstractNumId w:val="17"/>
  </w:num>
  <w:num w:numId="39">
    <w:abstractNumId w:val="7"/>
  </w:num>
  <w:num w:numId="40">
    <w:abstractNumId w:val="4"/>
  </w:num>
  <w:num w:numId="41">
    <w:abstractNumId w:val="30"/>
  </w:num>
  <w:num w:numId="42">
    <w:abstractNumId w:val="38"/>
  </w:num>
  <w:num w:numId="43">
    <w:abstractNumId w:val="42"/>
  </w:num>
  <w:num w:numId="44">
    <w:abstractNumId w:val="13"/>
  </w:num>
  <w:num w:numId="45">
    <w:abstractNumId w:val="2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B0"/>
    <w:rsid w:val="00006B39"/>
    <w:rsid w:val="00057213"/>
    <w:rsid w:val="00092B29"/>
    <w:rsid w:val="00101F83"/>
    <w:rsid w:val="00147C9C"/>
    <w:rsid w:val="0015352B"/>
    <w:rsid w:val="001A7DBF"/>
    <w:rsid w:val="001F48D1"/>
    <w:rsid w:val="00217ED2"/>
    <w:rsid w:val="00262D0C"/>
    <w:rsid w:val="003265CE"/>
    <w:rsid w:val="003358AF"/>
    <w:rsid w:val="00353F32"/>
    <w:rsid w:val="003E1C11"/>
    <w:rsid w:val="00454C6C"/>
    <w:rsid w:val="004906BC"/>
    <w:rsid w:val="00496994"/>
    <w:rsid w:val="00513FBF"/>
    <w:rsid w:val="005204BF"/>
    <w:rsid w:val="005940F4"/>
    <w:rsid w:val="005A0472"/>
    <w:rsid w:val="00682F97"/>
    <w:rsid w:val="006B68FB"/>
    <w:rsid w:val="00775C5D"/>
    <w:rsid w:val="007A1181"/>
    <w:rsid w:val="007B15B5"/>
    <w:rsid w:val="0086470D"/>
    <w:rsid w:val="008809A3"/>
    <w:rsid w:val="00882A9D"/>
    <w:rsid w:val="008B0D55"/>
    <w:rsid w:val="008E243B"/>
    <w:rsid w:val="00924822"/>
    <w:rsid w:val="00975E22"/>
    <w:rsid w:val="00A07FA2"/>
    <w:rsid w:val="00A77318"/>
    <w:rsid w:val="00B22BB5"/>
    <w:rsid w:val="00B81038"/>
    <w:rsid w:val="00B81163"/>
    <w:rsid w:val="00BD23FD"/>
    <w:rsid w:val="00BD4DB0"/>
    <w:rsid w:val="00BF19B9"/>
    <w:rsid w:val="00C26D62"/>
    <w:rsid w:val="00C650FB"/>
    <w:rsid w:val="00C77D9E"/>
    <w:rsid w:val="00CB05B0"/>
    <w:rsid w:val="00CC0061"/>
    <w:rsid w:val="00CE1D8B"/>
    <w:rsid w:val="00CF6481"/>
    <w:rsid w:val="00D653C9"/>
    <w:rsid w:val="00D70EE3"/>
    <w:rsid w:val="00D84F3B"/>
    <w:rsid w:val="00DA007B"/>
    <w:rsid w:val="00DA08C9"/>
    <w:rsid w:val="00E20E62"/>
    <w:rsid w:val="00E20F51"/>
    <w:rsid w:val="00E327BA"/>
    <w:rsid w:val="00EE6408"/>
    <w:rsid w:val="00F0306D"/>
    <w:rsid w:val="00F32758"/>
    <w:rsid w:val="00F639D2"/>
    <w:rsid w:val="00F65B03"/>
    <w:rsid w:val="00FA1CBD"/>
    <w:rsid w:val="00FE6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5B2BD"/>
  <w15:chartTrackingRefBased/>
  <w15:docId w15:val="{5FB8F375-0A43-4FBE-9FBF-7A067F07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5B0"/>
    <w:pPr>
      <w:ind w:left="720"/>
      <w:contextualSpacing/>
    </w:pPr>
  </w:style>
  <w:style w:type="paragraph" w:styleId="Header">
    <w:name w:val="header"/>
    <w:basedOn w:val="Normal"/>
    <w:link w:val="HeaderChar"/>
    <w:uiPriority w:val="99"/>
    <w:unhideWhenUsed/>
    <w:rsid w:val="00C26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D62"/>
  </w:style>
  <w:style w:type="paragraph" w:styleId="Footer">
    <w:name w:val="footer"/>
    <w:basedOn w:val="Normal"/>
    <w:link w:val="FooterChar"/>
    <w:uiPriority w:val="99"/>
    <w:unhideWhenUsed/>
    <w:rsid w:val="00C26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D62"/>
  </w:style>
  <w:style w:type="character" w:styleId="CommentReference">
    <w:name w:val="annotation reference"/>
    <w:basedOn w:val="DefaultParagraphFont"/>
    <w:uiPriority w:val="99"/>
    <w:semiHidden/>
    <w:unhideWhenUsed/>
    <w:rsid w:val="00882A9D"/>
    <w:rPr>
      <w:sz w:val="16"/>
      <w:szCs w:val="16"/>
    </w:rPr>
  </w:style>
  <w:style w:type="paragraph" w:styleId="CommentText">
    <w:name w:val="annotation text"/>
    <w:basedOn w:val="Normal"/>
    <w:link w:val="CommentTextChar"/>
    <w:uiPriority w:val="99"/>
    <w:semiHidden/>
    <w:unhideWhenUsed/>
    <w:rsid w:val="00882A9D"/>
    <w:pPr>
      <w:spacing w:line="240" w:lineRule="auto"/>
    </w:pPr>
    <w:rPr>
      <w:sz w:val="20"/>
      <w:szCs w:val="20"/>
    </w:rPr>
  </w:style>
  <w:style w:type="character" w:customStyle="1" w:styleId="CommentTextChar">
    <w:name w:val="Comment Text Char"/>
    <w:basedOn w:val="DefaultParagraphFont"/>
    <w:link w:val="CommentText"/>
    <w:uiPriority w:val="99"/>
    <w:semiHidden/>
    <w:rsid w:val="00882A9D"/>
    <w:rPr>
      <w:sz w:val="20"/>
      <w:szCs w:val="20"/>
    </w:rPr>
  </w:style>
  <w:style w:type="paragraph" w:styleId="CommentSubject">
    <w:name w:val="annotation subject"/>
    <w:basedOn w:val="CommentText"/>
    <w:next w:val="CommentText"/>
    <w:link w:val="CommentSubjectChar"/>
    <w:uiPriority w:val="99"/>
    <w:semiHidden/>
    <w:unhideWhenUsed/>
    <w:rsid w:val="00882A9D"/>
    <w:rPr>
      <w:b/>
      <w:bCs/>
    </w:rPr>
  </w:style>
  <w:style w:type="character" w:customStyle="1" w:styleId="CommentSubjectChar">
    <w:name w:val="Comment Subject Char"/>
    <w:basedOn w:val="CommentTextChar"/>
    <w:link w:val="CommentSubject"/>
    <w:uiPriority w:val="99"/>
    <w:semiHidden/>
    <w:rsid w:val="00882A9D"/>
    <w:rPr>
      <w:b/>
      <w:bCs/>
      <w:sz w:val="20"/>
      <w:szCs w:val="20"/>
    </w:rPr>
  </w:style>
  <w:style w:type="paragraph" w:styleId="BalloonText">
    <w:name w:val="Balloon Text"/>
    <w:basedOn w:val="Normal"/>
    <w:link w:val="BalloonTextChar"/>
    <w:uiPriority w:val="99"/>
    <w:semiHidden/>
    <w:unhideWhenUsed/>
    <w:rsid w:val="00882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A9D"/>
    <w:rPr>
      <w:rFonts w:ascii="Segoe UI" w:hAnsi="Segoe UI" w:cs="Segoe UI"/>
      <w:sz w:val="18"/>
      <w:szCs w:val="18"/>
    </w:rPr>
  </w:style>
  <w:style w:type="table" w:styleId="TableGrid">
    <w:name w:val="Table Grid"/>
    <w:basedOn w:val="TableNormal"/>
    <w:uiPriority w:val="39"/>
    <w:rsid w:val="006B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04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8874">
      <w:bodyDiv w:val="1"/>
      <w:marLeft w:val="0"/>
      <w:marRight w:val="0"/>
      <w:marTop w:val="0"/>
      <w:marBottom w:val="0"/>
      <w:divBdr>
        <w:top w:val="none" w:sz="0" w:space="0" w:color="auto"/>
        <w:left w:val="none" w:sz="0" w:space="0" w:color="auto"/>
        <w:bottom w:val="none" w:sz="0" w:space="0" w:color="auto"/>
        <w:right w:val="none" w:sz="0" w:space="0" w:color="auto"/>
      </w:divBdr>
    </w:div>
    <w:div w:id="518198314">
      <w:bodyDiv w:val="1"/>
      <w:marLeft w:val="0"/>
      <w:marRight w:val="0"/>
      <w:marTop w:val="0"/>
      <w:marBottom w:val="0"/>
      <w:divBdr>
        <w:top w:val="none" w:sz="0" w:space="0" w:color="auto"/>
        <w:left w:val="none" w:sz="0" w:space="0" w:color="auto"/>
        <w:bottom w:val="none" w:sz="0" w:space="0" w:color="auto"/>
        <w:right w:val="none" w:sz="0" w:space="0" w:color="auto"/>
      </w:divBdr>
    </w:div>
    <w:div w:id="804392375">
      <w:bodyDiv w:val="1"/>
      <w:marLeft w:val="0"/>
      <w:marRight w:val="0"/>
      <w:marTop w:val="0"/>
      <w:marBottom w:val="0"/>
      <w:divBdr>
        <w:top w:val="none" w:sz="0" w:space="0" w:color="auto"/>
        <w:left w:val="none" w:sz="0" w:space="0" w:color="auto"/>
        <w:bottom w:val="none" w:sz="0" w:space="0" w:color="auto"/>
        <w:right w:val="none" w:sz="0" w:space="0" w:color="auto"/>
      </w:divBdr>
    </w:div>
    <w:div w:id="20103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c.uk/policies/regulations/senate-regulations/senate-regulation-11/appendix-2" TargetMode="External"/><Relationship Id="rId3" Type="http://schemas.openxmlformats.org/officeDocument/2006/relationships/settings" Target="settings.xml"/><Relationship Id="rId7" Type="http://schemas.openxmlformats.org/officeDocument/2006/relationships/hyperlink" Target="https://le.ac.uk/policies/regulations/senate-regulations/senate-regulation-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e.ac.uk/policies/regulations/senate-regulations/senate-regulation-11/appendix-2"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2318</Words>
  <Characters>12321</Characters>
  <Application>Microsoft Office Word</Application>
  <DocSecurity>0</DocSecurity>
  <Lines>327</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Elizabeth M.</dc:creator>
  <cp:keywords/>
  <dc:description/>
  <cp:lastModifiedBy>Jones, Lewis</cp:lastModifiedBy>
  <cp:revision>5</cp:revision>
  <dcterms:created xsi:type="dcterms:W3CDTF">2023-05-02T15:59:00Z</dcterms:created>
  <dcterms:modified xsi:type="dcterms:W3CDTF">2023-10-26T09:30:00Z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f90d955fc8799b6ceb4bbe4f517d4878110cd8a9ae3b6ad5a3e9637bf437314d</vt:lpwstr>
  </property>
</Properties>
</file>